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BE" w:rsidRDefault="000105B3" w:rsidP="00441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417396" cy="9475834"/>
            <wp:effectExtent l="1543050" t="0" r="1526454" b="0"/>
            <wp:docPr id="5" name="Рисунок 5" descr="D:\рабочая программа математика 5-9 кл., ктп -5-9 класс\матем 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D:\рабочая программа математика 5-9 кл., ктп -5-9 класс\матем 5-9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6417396" cy="9475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411B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</w:t>
      </w:r>
    </w:p>
    <w:p w:rsidR="003F4DD7" w:rsidRPr="004411BE" w:rsidRDefault="003F4DD7" w:rsidP="004411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по предмету «Математика» в 5-9 классах разработана в соответствии </w:t>
      </w:r>
      <w:r w:rsidRPr="008D168B">
        <w:rPr>
          <w:rFonts w:ascii="Times New Roman" w:eastAsia="Calibri" w:hAnsi="Times New Roman" w:cs="Times New Roman"/>
          <w:sz w:val="28"/>
          <w:szCs w:val="28"/>
        </w:rPr>
        <w:t>Основной образовательной  программой  основного общего образования в</w:t>
      </w:r>
      <w:r w:rsidR="0027462B" w:rsidRPr="008D168B">
        <w:rPr>
          <w:rFonts w:ascii="Times New Roman" w:eastAsia="Calibri" w:hAnsi="Times New Roman" w:cs="Times New Roman"/>
          <w:sz w:val="28"/>
          <w:szCs w:val="28"/>
        </w:rPr>
        <w:t xml:space="preserve"> соответствии с ФГОС МБОУ «</w:t>
      </w:r>
      <w:proofErr w:type="spellStart"/>
      <w:r w:rsidR="0027462B" w:rsidRPr="008D168B">
        <w:rPr>
          <w:rFonts w:ascii="Times New Roman" w:eastAsia="Calibri" w:hAnsi="Times New Roman" w:cs="Times New Roman"/>
          <w:sz w:val="28"/>
          <w:szCs w:val="28"/>
        </w:rPr>
        <w:t>Большетиган</w:t>
      </w:r>
      <w:r w:rsidRPr="008D168B">
        <w:rPr>
          <w:rFonts w:ascii="Times New Roman" w:eastAsia="Calibri" w:hAnsi="Times New Roman" w:cs="Times New Roman"/>
          <w:sz w:val="28"/>
          <w:szCs w:val="28"/>
        </w:rPr>
        <w:t>ская</w:t>
      </w:r>
      <w:proofErr w:type="spellEnd"/>
      <w:r w:rsidRPr="008D168B">
        <w:rPr>
          <w:rFonts w:ascii="Times New Roman" w:eastAsia="Calibri" w:hAnsi="Times New Roman" w:cs="Times New Roman"/>
          <w:sz w:val="28"/>
          <w:szCs w:val="28"/>
        </w:rPr>
        <w:t xml:space="preserve"> ООШ»;</w:t>
      </w:r>
    </w:p>
    <w:p w:rsidR="003F4DD7" w:rsidRPr="008D168B" w:rsidRDefault="003F4DD7" w:rsidP="003F4DD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napToGrid w:val="0"/>
          <w:sz w:val="28"/>
          <w:szCs w:val="28"/>
        </w:rPr>
      </w:pPr>
    </w:p>
    <w:p w:rsidR="008B59BC" w:rsidRPr="008D168B" w:rsidRDefault="008B59BC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3F4DD7" w:rsidRPr="008D168B" w:rsidRDefault="003F4DD7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r w:rsidRPr="008D168B">
        <w:rPr>
          <w:rFonts w:ascii="Times New Roman" w:eastAsia="Calibri" w:hAnsi="Times New Roman" w:cs="Times New Roman"/>
          <w:b/>
          <w:snapToGrid w:val="0"/>
          <w:sz w:val="28"/>
          <w:szCs w:val="28"/>
        </w:rPr>
        <w:t>ПЛАНИРУЕМЫЕ РЕЗУЛЬТАТЫ ОСВОЕНИЯ УЧЕБНОГО ПРЕДМЕТА «МАТЕМАТИКА»</w:t>
      </w:r>
    </w:p>
    <w:p w:rsidR="003F4DD7" w:rsidRPr="008D168B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Личностные результаты</w:t>
      </w:r>
      <w:r w:rsidRPr="008D168B">
        <w:rPr>
          <w:rFonts w:ascii="Times New Roman" w:eastAsia="@Arial Unicode MS" w:hAnsi="Times New Roman" w:cs="Times New Roman"/>
          <w:bCs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осознание и ощущение личностной сопричастности судьбе российского народа).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ответственного отношения к учению; уважительного отношения к труду.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Освоенность социальных норм, правил поведения, ролей и форм социальной жизни в группах и сообществах. </w:t>
      </w:r>
    </w:p>
    <w:p w:rsidR="003F4DD7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ценности здорового и безопасного образа жизни. </w:t>
      </w:r>
    </w:p>
    <w:p w:rsidR="001727CF" w:rsidRDefault="001727CF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727CF" w:rsidRDefault="001727CF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727CF" w:rsidRDefault="001727CF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727CF" w:rsidRPr="001727CF" w:rsidRDefault="001727CF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tt-RU" w:eastAsia="ru-RU"/>
        </w:rPr>
      </w:pPr>
    </w:p>
    <w:p w:rsidR="001727CF" w:rsidRDefault="001727CF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val="tt-RU" w:eastAsia="ru-RU"/>
        </w:rPr>
      </w:pPr>
      <w:bookmarkStart w:id="0" w:name="_Toc405145649"/>
      <w:bookmarkStart w:id="1" w:name="_Toc406058978"/>
      <w:bookmarkStart w:id="2" w:name="_Toc409691627"/>
      <w:bookmarkStart w:id="3" w:name="_Toc410653951"/>
      <w:bookmarkStart w:id="4" w:name="_Toc414553132"/>
    </w:p>
    <w:p w:rsidR="004411BE" w:rsidRDefault="004411BE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val="tt-RU" w:eastAsia="ru-RU"/>
        </w:rPr>
      </w:pPr>
    </w:p>
    <w:p w:rsidR="003F4DD7" w:rsidRPr="008D168B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lastRenderedPageBreak/>
        <w:t xml:space="preserve"> </w:t>
      </w:r>
      <w:proofErr w:type="spellStart"/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Метапредметные</w:t>
      </w:r>
      <w:proofErr w:type="spellEnd"/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 xml:space="preserve"> результаты  </w:t>
      </w:r>
      <w:bookmarkEnd w:id="0"/>
      <w:bookmarkEnd w:id="1"/>
      <w:bookmarkEnd w:id="2"/>
      <w:bookmarkEnd w:id="3"/>
      <w:bookmarkEnd w:id="4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Метапредметные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результаты, </w:t>
      </w:r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включают освоенные </w:t>
      </w:r>
      <w:proofErr w:type="gramStart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обучающимися</w:t>
      </w:r>
      <w:proofErr w:type="gram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межпредметные</w:t>
      </w:r>
      <w:proofErr w:type="spell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понятия и универсальные учебные </w:t>
      </w:r>
      <w:proofErr w:type="spellStart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действия</w:t>
      </w:r>
      <w:proofErr w:type="spell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(регулятивные, познавательные,</w:t>
      </w:r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  <w:t>коммуникативные).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Межпредметные</w:t>
      </w:r>
      <w:proofErr w:type="spellEnd"/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понятия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• систематизировать, сопоставлять, анализировать, обобщать и интерпретировать информацию, содержащуюся в готовых информационных объектах;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• заполнять и дополнять таблицы, схемы, диаграммы, тексты.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Регулятивные УУД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существующие и планировать будущие образовательные результаты;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идентифицировать собственные проблемы и определять главную проблему;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версии решения проблемы, формулировать гипотезы, предвосхищать конечный результат;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ставить цель деятельности на основе определенной проблемы и существующих возможностей;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формулировать учебные задачи как шаги достижения поставленной цели деятельности;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необходимые действи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е(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я) в соответствии с учебной и познавательной задачей и составлять алгоритм их выполнения;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GoBack"/>
      <w:bookmarkEnd w:id="5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обосновывать и осуществлять выбор наиболее эффективных способов решения учебных и познавательных задач;</w:t>
      </w:r>
    </w:p>
    <w:p w:rsidR="001727CF" w:rsidRPr="001727CF" w:rsidRDefault="001727CF" w:rsidP="001727CF">
      <w:pPr>
        <w:widowControl w:val="0"/>
        <w:tabs>
          <w:tab w:val="left" w:pos="993"/>
        </w:tabs>
        <w:spacing w:after="0" w:line="240" w:lineRule="auto"/>
        <w:ind w:left="213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определять/находить, в том числе из предложенных вариантов, условия для выполнения учебной и познавательной задачи;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план решения проблемы (выполнения проекта, проведения исследования);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3F4DD7" w:rsidRPr="008D168B" w:rsidRDefault="003F4DD7" w:rsidP="003F4DD7">
      <w:pPr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планировать и корректировать свою индивидуальную образовательную траекторию.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свою деятельность, аргументируя причины достижения или отсутствия планируемого результата;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сверять свои действия с целью и, при необходимости, исправлять ошибки самостоятельно.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критерии правильности (корректности) выполнения учебной задачи;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 и обосновывать применение соответствующего инструментария для выполнения учебной задачи;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фиксировать и анализировать динамику собственных образовательных результатов.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учебной и познавательной.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решение в учебной ситуации и нести за него ответственность;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(ослабления проявлений утомления), эффекта активизации (повышения психофизиологической реактивности).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Познавательные УУД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подбирать слова, соподчиненные ключевому слову, определяющие его признаки и свойства;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выстраивать логическую цепочку, состоящую из ключевого слова и соподчиненных ему слов;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общий признак двух или нескольких предметов или явлений и объяснять их сходство;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явление из общего ряда других явлений;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рассуждение на основе сравнения предметов и явлений, выделяя при этом общие признаки;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излагать полученную информацию, интерпретируя ее в контексте решаемой задачи;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обозначать символом и знаком предмет и/или явление;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абстрактный или реальный образ предмета и/или явления;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модель/схему на основе условий задачи и/или способа ее решения;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преобразовывать модели с целью выявления общих законов, определяющих данную предметную область;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текстовое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наоборот;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доказательство: прямое, косвенное, от противного;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3F4DD7" w:rsidRPr="008D168B" w:rsidRDefault="003F4DD7" w:rsidP="003F4DD7">
      <w:pPr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Смысловое чтение.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в тексте требуемую информацию (в соответствии с целями своей деятельности);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ориентироваться в содержании текста, понимать целостный смысл текста, структурировать текст;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устанавливать взаимосвязь описанных в тексте событий, явлений, процессов;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резюмировать главную идею текста;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 оценивать содержание и форму текста.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Развитие мотивации к овладению культурой активного использования словарей и других поисковых систем. Обучающийся сможет:</w:t>
      </w:r>
    </w:p>
    <w:p w:rsidR="003F4DD7" w:rsidRPr="008D168B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необходимые ключевые поисковые слова и запросы;</w:t>
      </w:r>
    </w:p>
    <w:p w:rsidR="003F4DD7" w:rsidRPr="008D168B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с электронными поисковыми системами, словарями;</w:t>
      </w:r>
    </w:p>
    <w:p w:rsidR="003F4DD7" w:rsidRPr="008D168B" w:rsidRDefault="003F4DD7" w:rsidP="003F4DD7">
      <w:pPr>
        <w:numPr>
          <w:ilvl w:val="0"/>
          <w:numId w:val="3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формировать множественную выборку из поисковых источников для объективизации результатов поиска;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соотносить полученные результаты поиска со своей деятельностью.</w:t>
      </w:r>
    </w:p>
    <w:p w:rsidR="003F4DD7" w:rsidRPr="008D168B" w:rsidRDefault="003F4DD7" w:rsidP="003F4DD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Коммуникативные УУД</w:t>
      </w:r>
    </w:p>
    <w:p w:rsidR="003F4DD7" w:rsidRPr="008D168B" w:rsidRDefault="003F4DD7" w:rsidP="003F4DD7">
      <w:pPr>
        <w:widowControl w:val="0"/>
        <w:tabs>
          <w:tab w:val="left" w:pos="426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10.Умение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возможные роли в совместной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играть определенную роль в совместной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позитивные отношения в процессе учебной и познавательной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предлагать альтернативное решение в конфликтной ситуации;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общую точку зрения в дискуссии;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договариваться о правилах и вопросах для обсуждения в соответствии с поставленной перед группой задачей;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организовывать учебное взаимодействие в группе (определять общие цели, распределять роли, договариваться друг с другом и т. д.);</w:t>
      </w:r>
    </w:p>
    <w:p w:rsidR="003F4DD7" w:rsidRPr="008D168B" w:rsidRDefault="003F4DD7" w:rsidP="003F4DD7">
      <w:pPr>
        <w:widowControl w:val="0"/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устранять в рамках диалога разрывы в коммуникации, обусловленные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непониманием/неприятием со стороны собеседника задачи, формы или содержания диалога.</w:t>
      </w:r>
    </w:p>
    <w:p w:rsidR="003F4DD7" w:rsidRPr="008D168B" w:rsidRDefault="003F4DD7" w:rsidP="003F4DD7">
      <w:pPr>
        <w:widowControl w:val="0"/>
        <w:numPr>
          <w:ilvl w:val="0"/>
          <w:numId w:val="5"/>
        </w:numPr>
        <w:tabs>
          <w:tab w:val="left" w:pos="14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задачу коммуникации и в соответствии с ней отбирать речевые средства;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отбирать и использовать речевые средства в процессе коммуникации с другими людьми (диалог в паре, в малой группе и т. д.);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в устной или письменной форме развернутый план собственной деятельности;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высказывать и обосновывать мнение (суждение) и запрашивать мнение партнера в рамках диалога;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принимать решение в ходе диалога и согласовывать его с собеседником;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3F4DD7" w:rsidRPr="008D168B" w:rsidRDefault="003F4DD7" w:rsidP="003F4DD7">
      <w:pPr>
        <w:widowControl w:val="0"/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информационный аспект задачи, оперировать данными, использовать модель решения задачи;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задач, в том числе: вычисление, написание рефератов, создание презентаций и др.;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информацию с учетом этических и правовых норм;</w:t>
      </w:r>
    </w:p>
    <w:p w:rsidR="003F4DD7" w:rsidRPr="008D168B" w:rsidRDefault="003F4DD7" w:rsidP="003F4DD7">
      <w:pPr>
        <w:widowControl w:val="0"/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3F4DD7" w:rsidRPr="008D168B" w:rsidRDefault="003F4DD7" w:rsidP="003F4DD7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F4DD7" w:rsidRPr="008D168B" w:rsidRDefault="003F4DD7" w:rsidP="003F4DD7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предметном направлении:</w:t>
      </w:r>
    </w:p>
    <w:p w:rsidR="003F4DD7" w:rsidRPr="008D168B" w:rsidRDefault="003F4DD7" w:rsidP="003F4DD7">
      <w:pPr>
        <w:keepNext/>
        <w:keepLines/>
        <w:tabs>
          <w:tab w:val="left" w:pos="1134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Выпускник научится в 5-6 классах (для использования в повседневной жизни и обеспечения возможности успешного продолжения образования на базовом уровне)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множество, элемент множества, подмножество, принадлежность;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 множества перечислением их элементов;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пересечение, объединение, подмножество в простейших ситуациях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логически некорректные высказывания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Числа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натуральное число, целое число, обыкновенная дробь, десятичная дробь, смешанное число, рациональное число;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свойства чисел и правила действий с рациональными числами при выполнении вычислений;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признаки делимости на 2, 5, 3, 9, 10 при выполнении вычислений и решении несложных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округление рациональных чисел в соответствии с правилами;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рациональные числа</w:t>
      </w: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результаты вычислений при решении практических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сравнение чисел в реальных ситуациях;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числовые выражения при решении практических задач и задач из других учебных предметов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Статистика и теория вероятностей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Представлять данные в виде таблиц, диаграмм,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информацию, представленную в виде таблицы, диаграммы,.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Текстовые задачи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несложные сюжетные задачи разных типов на все арифметические действия;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модель условия задачи (в виде таблицы, схемы, рисунка), в которой даны значения двух из трёх взаимосвязанных величин, с целью поиска решения задачи;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план решения задачи; 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этапы решения задачи;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различие скоростей объекта в стоячей воде, против течения и по течению реки;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нахождение части числа и числа по его части;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процент от числа, число по проценту от него, находить процентное отношение двух чисел, находить процентное снижение или процентное повышение величины;</w:t>
      </w:r>
    </w:p>
    <w:p w:rsidR="003F4DD7" w:rsidRPr="008D168B" w:rsidRDefault="003F4DD7" w:rsidP="003F4DD7">
      <w:pPr>
        <w:numPr>
          <w:ilvl w:val="0"/>
          <w:numId w:val="2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несложные логические задачи методом рассуждений.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25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гипотезы о возможных предельных значениях искомых величин в задаче</w:t>
      </w:r>
      <w:r w:rsidRPr="008D168B" w:rsidDel="00681B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(делать прикидку)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Наглядная геометрия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фигуры</w:t>
      </w:r>
    </w:p>
    <w:p w:rsidR="003F4DD7" w:rsidRPr="008D168B" w:rsidRDefault="003F4DD7" w:rsidP="003F4DD7">
      <w:pPr>
        <w:numPr>
          <w:ilvl w:val="0"/>
          <w:numId w:val="26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фигура,</w:t>
      </w:r>
      <w:r w:rsidRPr="008D168B" w:rsidDel="0046087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шар.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Изображать изучаемые фигуры от руки и с помощью линейки и циркуля.</w:t>
      </w:r>
    </w:p>
    <w:p w:rsidR="003F4DD7" w:rsidRPr="008D168B" w:rsidRDefault="003F4DD7" w:rsidP="003F4DD7">
      <w:pPr>
        <w:tabs>
          <w:tab w:val="left" w:pos="0"/>
          <w:tab w:val="left" w:pos="993"/>
        </w:tabs>
        <w:spacing w:after="0" w:line="240" w:lineRule="auto"/>
        <w:ind w:left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22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практические задачи с применением простейших свойств фигур.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numPr>
          <w:ilvl w:val="0"/>
          <w:numId w:val="2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F4DD7" w:rsidRPr="008D168B" w:rsidRDefault="003F4DD7" w:rsidP="003F4DD7">
      <w:pPr>
        <w:numPr>
          <w:ilvl w:val="0"/>
          <w:numId w:val="27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вычислять площади прямоугольников.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4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расстояния на местности в стандартных ситуациях, площади прямоугольников;</w:t>
      </w:r>
    </w:p>
    <w:p w:rsidR="003F4DD7" w:rsidRPr="008D168B" w:rsidRDefault="003F4DD7" w:rsidP="003F4DD7">
      <w:pPr>
        <w:numPr>
          <w:ilvl w:val="0"/>
          <w:numId w:val="16"/>
        </w:num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выполнять простейшие построения и измерения на местности, необходимые в реальной жизни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математики</w:t>
      </w:r>
    </w:p>
    <w:p w:rsidR="003F4DD7" w:rsidRPr="008D168B" w:rsidRDefault="003F4DD7" w:rsidP="003F4DD7">
      <w:pPr>
        <w:numPr>
          <w:ilvl w:val="0"/>
          <w:numId w:val="28"/>
        </w:numPr>
        <w:tabs>
          <w:tab w:val="left" w:pos="34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3F4DD7" w:rsidRPr="008D168B" w:rsidRDefault="003F4DD7" w:rsidP="003F4DD7">
      <w:pPr>
        <w:numPr>
          <w:ilvl w:val="0"/>
          <w:numId w:val="28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примеры математических открытий и их авторов, в связи с отечественной и всемирной историей</w:t>
      </w:r>
    </w:p>
    <w:p w:rsidR="003F4DD7" w:rsidRPr="008D168B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284662720"/>
      <w:bookmarkStart w:id="7" w:name="_Toc284663346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Выпускник получит возможность научиться в 5-6 классах (для обеспечения возможности успешного продолжения образования на базовом и углублённом уровнях)</w:t>
      </w:r>
      <w:bookmarkEnd w:id="6"/>
      <w:bookmarkEnd w:id="7"/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 теории множеств и математической логики</w:t>
      </w:r>
    </w:p>
    <w:p w:rsidR="003F4DD7" w:rsidRPr="008D168B" w:rsidRDefault="003F4DD7" w:rsidP="003F4DD7">
      <w:pPr>
        <w:numPr>
          <w:ilvl w:val="0"/>
          <w:numId w:val="2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3F4DD7" w:rsidRPr="008D168B" w:rsidRDefault="003F4DD7" w:rsidP="003F4DD7">
      <w:pPr>
        <w:numPr>
          <w:ilvl w:val="0"/>
          <w:numId w:val="2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определять принадлежность элемента множеству, объединению и пересечению множеств;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задавать множество с помощью перечисления элементов, словесного описания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распознавать логически некорректные высказывания; </w:t>
      </w:r>
    </w:p>
    <w:p w:rsidR="003F4DD7" w:rsidRPr="008D168B" w:rsidRDefault="003F4DD7" w:rsidP="003F4DD7">
      <w:pPr>
        <w:numPr>
          <w:ilvl w:val="0"/>
          <w:numId w:val="30"/>
        </w:num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строить цепочки умозаключений на основе использования правил логики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Числа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и объяснять смысл позиционной записи натурального числа;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вычисления, в том числе с использованием приёмов рациональных вычислений, обосновывать алгоритмы выполнения действий;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признаки делимости на 2, 4, 8, 5, 3, 6, 9, 10, 11, суммы и произведения чисел при выполнении вычислений и решении задач, обосновывать признаки делимости;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округление рациональных чисел с заданной точностью;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упорядочивать числа, записанные в виде обыкновенных и десятичных дробей;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находить НОД и НОК чисел и использовать их при решении задач.</w:t>
      </w:r>
    </w:p>
    <w:p w:rsidR="003F4DD7" w:rsidRPr="008D168B" w:rsidRDefault="003F4DD7" w:rsidP="003F4DD7">
      <w:pPr>
        <w:numPr>
          <w:ilvl w:val="0"/>
          <w:numId w:val="3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понятием модуль числа, геометрическая интерпретация модуля числа.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3F4DD7" w:rsidRPr="008D168B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3F4DD7" w:rsidRPr="008D168B" w:rsidRDefault="003F4DD7" w:rsidP="003F4DD7">
      <w:pPr>
        <w:numPr>
          <w:ilvl w:val="0"/>
          <w:numId w:val="3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числовые выражения и оценивать их значения при решении практических задач и задач из других учебных предметов;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Уравнения и неравенства </w:t>
      </w:r>
    </w:p>
    <w:p w:rsidR="003F4DD7" w:rsidRPr="008D168B" w:rsidRDefault="003F4DD7" w:rsidP="003F4DD7">
      <w:pPr>
        <w:numPr>
          <w:ilvl w:val="0"/>
          <w:numId w:val="3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равенство, числовое равенство, уравнение, корень уравнения, решение уравнения, числовое неравенство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Статистика и теория вероятностей</w:t>
      </w:r>
    </w:p>
    <w:p w:rsidR="003F4DD7" w:rsidRPr="008D168B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понятиями: столбчатые и круговые диаграммы, таблицы данных, среднее арифметическое, </w:t>
      </w:r>
    </w:p>
    <w:p w:rsidR="003F4DD7" w:rsidRPr="008D168B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извлекать, информацию, </w:t>
      </w:r>
      <w:r w:rsidRPr="008D168B">
        <w:rPr>
          <w:rFonts w:ascii="Times New Roman" w:eastAsia="@Arial Unicode MS" w:hAnsi="Times New Roman" w:cs="Times New Roman"/>
          <w:i/>
          <w:sz w:val="28"/>
          <w:szCs w:val="28"/>
          <w:lang w:eastAsia="ru-RU"/>
        </w:rPr>
        <w:t>представленную в таблицах, на диаграммах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34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таблицы, строить диаграммы на основе данных</w:t>
      </w:r>
      <w:r w:rsidRPr="008D168B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3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извлекать, интерпретировать и преобразовывать информацию, </w:t>
      </w:r>
      <w:r w:rsidRPr="008D168B">
        <w:rPr>
          <w:rFonts w:ascii="Times New Roman" w:eastAsia="@Arial Unicode MS" w:hAnsi="Times New Roman" w:cs="Times New Roman"/>
          <w:i/>
          <w:sz w:val="28"/>
          <w:szCs w:val="28"/>
          <w:lang w:eastAsia="ru-RU"/>
        </w:rPr>
        <w:t>представленную в таблицах и на диаграммах, отражающую свойства и характеристики реальных процессов и явлений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Текстовые задачи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простые и сложные задачи разных типов, а также задачи повышенной трудности;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моделировать рассуждения при поиске решения задач с помощью граф-схемы;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выделять этапы решения задачи и содержание каждого этапа;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решать разнообразные задачи «на части», 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3F4DD7" w:rsidRPr="008D168B" w:rsidRDefault="003F4DD7" w:rsidP="003F4DD7">
      <w:pPr>
        <w:numPr>
          <w:ilvl w:val="0"/>
          <w:numId w:val="3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осознавать и объяснять идентичность задач разных типов, связывающих три величины (на работу, на покупки, на движение); выделять эти величины и отношения между ними, применять их при решении задач, конструировать собственные задачи указанных типов.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3F4DD7" w:rsidRPr="008D168B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3F4DD7" w:rsidRPr="008D168B" w:rsidRDefault="003F4DD7" w:rsidP="003F4DD7">
      <w:pPr>
        <w:numPr>
          <w:ilvl w:val="0"/>
          <w:numId w:val="3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/>
        </w:rPr>
        <w:t>решать задачи на движение по реке, рассматривая разные системы отсчета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Наглядная геометрия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фигуры</w:t>
      </w:r>
    </w:p>
    <w:p w:rsidR="003F4DD7" w:rsidRPr="008D168B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 фигура,</w:t>
      </w:r>
      <w:r w:rsidRPr="008D168B" w:rsidDel="0046087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т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очка, отрезок, прямая, луч, ломаная, угол, многоугольник, треугольник и четырёхугольник, прямоугольник и квадрат, окружность и круг, прямоугольный параллелепипед, куб, призма, шар, пирамида, цилиндр, конус; </w:t>
      </w:r>
    </w:p>
    <w:p w:rsidR="003F4DD7" w:rsidRPr="008D168B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извлекать, интерпретировать и преобразовывать информацию о геометрических фигурах, представленную на чертежах</w:t>
      </w:r>
    </w:p>
    <w:p w:rsidR="003F4DD7" w:rsidRPr="008D168B" w:rsidRDefault="003F4DD7" w:rsidP="003F4DD7">
      <w:pPr>
        <w:numPr>
          <w:ilvl w:val="0"/>
          <w:numId w:val="38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изображать изучаемые фигуры от руки и с помощью линейки, циркуля, компьютерных инструментов.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3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решать практические задачи с применением простейших свойств фигур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выполнять измерение длин, расстояний, величин углов, с помощью инструментов для измерений длин и углов;</w:t>
      </w:r>
    </w:p>
    <w:p w:rsidR="003F4DD7" w:rsidRPr="008D168B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вычислять площади прямоугольников, квадратов, объёмы прямоугольных параллелепипедов, кубов.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вычислять расстояния на местности в стандартных ситуациях, площади участков прямоугольной формы, объёмы комнат;</w:t>
      </w:r>
    </w:p>
    <w:p w:rsidR="003F4DD7" w:rsidRPr="008D168B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3F4DD7" w:rsidRPr="008D168B" w:rsidRDefault="003F4DD7" w:rsidP="003F4DD7">
      <w:pPr>
        <w:numPr>
          <w:ilvl w:val="0"/>
          <w:numId w:val="40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оценивать размеры реальных объектов окружающего мира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математики</w:t>
      </w:r>
    </w:p>
    <w:p w:rsidR="003F4DD7" w:rsidRPr="008D168B" w:rsidRDefault="003F4DD7" w:rsidP="003F4DD7">
      <w:pPr>
        <w:numPr>
          <w:ilvl w:val="0"/>
          <w:numId w:val="23"/>
        </w:num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Характеризовать вклад выдающихся математиков в развитие математики и иных научных областей</w:t>
      </w:r>
    </w:p>
    <w:p w:rsidR="003F4DD7" w:rsidRPr="008D168B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8" w:name="_Toc284662721"/>
      <w:bookmarkStart w:id="9" w:name="_Toc284663347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Выпускник научится в 7-9 классах (для использования в повседневной жизни и обеспечения возможности успешного продолжения образования на базовом уровне)</w:t>
      </w:r>
      <w:bookmarkEnd w:id="8"/>
      <w:bookmarkEnd w:id="9"/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 теории множеств и математической логики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множество, элемент множества, подмножество, принадлежность;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задавать множества перечислением их элементов;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пересечение, объединение, подмножество в простейших ситуациях;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определение, аксиома, теорема, доказательство;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приводить примеры и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контрпримеры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подтвержнения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своих высказываний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графическое представление множеств для описания реальных процессов и явлений, при решении задач других учебных предметов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Числа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натуральное число, целое число, обыкновенная дробь, десятичная дробь, смешанная дробь, рациональное число, арифметический квадратный корень;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свойства чисел и правила действий при выполнении вычислений;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признаки делимости на 2, 5, 3, 9, 10 при выполнении вычислений и решении несложных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округление рациональных чисел в соответствии с правилами;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оценивать значение квадратного корня из положительного целого числа;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рациональные и иррациональные числа;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сравнивать числа.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результаты вычислений при решении практических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сравнение чисел в реальных ситуациях;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составлять числовые выражения при решении практических задач и задач из других учебных предметов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Тождественные преобразования</w:t>
      </w:r>
    </w:p>
    <w:p w:rsidR="003F4DD7" w:rsidRPr="008D168B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несложные преобразования для вычисления значений числовых выражений, содержащих степени с натуральным показателем, степени с целым отрицательным показателем;</w:t>
      </w:r>
    </w:p>
    <w:p w:rsidR="003F4DD7" w:rsidRPr="008D168B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несложные преобразования целых выражений: раскрывать скобки, приводить подобные слагаемые;</w:t>
      </w:r>
    </w:p>
    <w:p w:rsidR="003F4DD7" w:rsidRPr="008D168B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формулы сокращенного умножения (квадрат суммы, квадрат разности, разность квадратов) для упрощения вычислений значений выражений;</w:t>
      </w:r>
    </w:p>
    <w:p w:rsidR="003F4DD7" w:rsidRPr="008D168B" w:rsidRDefault="003F4DD7" w:rsidP="003F4DD7">
      <w:pPr>
        <w:numPr>
          <w:ilvl w:val="0"/>
          <w:numId w:val="15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несложные преобразования дробно-линейных выражений и выражений с квадратными корнями 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понимать смысл записи числа в стандартном виде; </w:t>
      </w:r>
    </w:p>
    <w:p w:rsidR="003F4DD7" w:rsidRPr="008D168B" w:rsidRDefault="003F4DD7" w:rsidP="003F4DD7">
      <w:pPr>
        <w:numPr>
          <w:ilvl w:val="0"/>
          <w:numId w:val="9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понятием «стандартная запись числа»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Уравнения и неравенства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равенство, числовое равенство, уравнение, корень уравнения, решение уравнения, числовое неравенство, неравенство, решение неравенства;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 справедливость числовых равенств и неравенств;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линейные неравенства и несложные неравенства, сводящиеся к линейным;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системы несложных линейных уравнений, неравенств;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проверять, является ли данное число решением уравнения (неравенства);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квадратные уравнения по формуле корней квадратного уравнения;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изображать решения неравенств и их систем на числовой прямой.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составлять и решать линейные уравнения при решении задач, возникающих в других учебных предметах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Функции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находить значение функции по заданному значению аргумента;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значение аргумента по заданному значению функции в несложных ситуациях;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положение точки по её координатам, координаты точки по её положению на координатной плоскости;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графику находить область определения, множество значений, нули функции, промежутки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знакопостоянства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промежутки возрастания и убывания, наибольшее и наименьшее значения функции;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график линейной функции;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проверять, является ли данный график графиком заданной функции (линейной, квадратичной, обратной пропорциональности);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приближённые значения координат точки пересечения графиков функций;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последовательность, арифметическая прогрессия, геометрическая прогрессия;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прогрессии, в которых ответ может быть получен непосредственным подсчётом без применения формул.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графики реальных процессов и зависимостей для определения их свойств (наибольшие и наименьшие значения, промежутки возрастания и убывания, области положительных и отрицательных значений и т.п.);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свойства линейной функции и ее график при решении задач из других учебных предметов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Статистика и теория вероятностей поставить после текстовых задач, как </w:t>
      </w:r>
      <w:proofErr w:type="gramStart"/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</w:t>
      </w:r>
      <w:proofErr w:type="gramEnd"/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содержании.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статистических характеристиках, вероятности случайного события, комбинаторных задачах;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простейшие комбинаторные задачи методом прямого и организованного перебора;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представлять данные в виде таблиц, диаграмм, графиков;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читать информацию, представленную в виде таблицы, диаграммы, графика;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определять </w:t>
      </w:r>
      <w:r w:rsidRPr="008D168B">
        <w:rPr>
          <w:rFonts w:ascii="Times New Roman" w:eastAsia="@Arial Unicode MS" w:hAnsi="Times New Roman" w:cs="Times New Roman"/>
          <w:sz w:val="28"/>
          <w:szCs w:val="28"/>
          <w:lang w:eastAsia="ru-RU"/>
        </w:rPr>
        <w:t>основные статистические характеристики числовых наборов;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оценивать вероятность события в простейших случаях;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закона больших чисел в массовых явлениях.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количество возможных вариантов методом перебора;</w:t>
      </w:r>
    </w:p>
    <w:p w:rsidR="003F4DD7" w:rsidRPr="008D168B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иметь представление о роли практически достоверных и маловероятных событий;</w:t>
      </w:r>
    </w:p>
    <w:p w:rsidR="003F4DD7" w:rsidRPr="008D168B" w:rsidRDefault="003F4DD7" w:rsidP="003F4DD7">
      <w:pPr>
        <w:numPr>
          <w:ilvl w:val="0"/>
          <w:numId w:val="1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сравнивать </w:t>
      </w:r>
      <w:r w:rsidRPr="008D168B">
        <w:rPr>
          <w:rFonts w:ascii="Times New Roman" w:eastAsia="@Arial Unicode MS" w:hAnsi="Times New Roman" w:cs="Times New Roman"/>
          <w:sz w:val="28"/>
          <w:szCs w:val="28"/>
          <w:lang w:eastAsia="ru-RU"/>
        </w:rPr>
        <w:t>основные статистические характеристики, полученные в процессе решения прикладной задачи, изучения реального явления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оценивать вероятность реальных событий и явлений в несложных ситуациях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Текстовые задачи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несложные сюжетные задачи разных типов на все арифметические действия;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модель условия задачи (в виде таблицы, схемы, рисунка или уравнения), в которой даны значения двух из трёх взаимосвязанных величин, с целью поиска решения задачи;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составлять план решения задачи;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выделять этапы решения задачи;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различие скоростей объекта в стоячей воде, против течения и по течению реки;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на нахождение части числа и числа по его части;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задачи разных типов (на работу, на покупки, на движение), связывающих три величины, выделять эти величины и отношения между ними;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 процент от числа, число по проценту от него, находить процентное снижение или процентное повышение величины;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решать несложные логические задачи методом рассуждений.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20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выдвигать гипотезы о возможных предельных значениях искомых в задаче величин (делать прикидку)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фигуры</w:t>
      </w:r>
    </w:p>
    <w:p w:rsidR="003F4DD7" w:rsidRPr="008D168B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 геометрических фигур;</w:t>
      </w:r>
    </w:p>
    <w:p w:rsidR="003F4DD7" w:rsidRPr="008D168B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извлекать информацию о геометрических фигурах, представленную на чертежах в явном виде;</w:t>
      </w:r>
    </w:p>
    <w:p w:rsidR="003F4DD7" w:rsidRPr="008D168B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для решения задач геометрические факты, если условия их применения заданы в явной форме;</w:t>
      </w:r>
    </w:p>
    <w:p w:rsidR="003F4DD7" w:rsidRPr="008D168B" w:rsidRDefault="003F4DD7" w:rsidP="003F4DD7">
      <w:pPr>
        <w:numPr>
          <w:ilvl w:val="0"/>
          <w:numId w:val="1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решать задачи на нахождение геометрических величин по образцам или алгоритмам. 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свойства геометрических фигур для решения типовых задач, возникающих в ситуациях повседневной жизни, задач практического содержания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Отношения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проекция.</w:t>
      </w:r>
      <w:proofErr w:type="gramEnd"/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повседневной жизни и при изучении других предметов: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34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отношения для решения простейших задач, возникающих в реальной жизни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формулы периметра, площади и объёма, площади поверхности отдельных многогранников при вычислениях, когда все данные имеются в условии;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применять теорему Пифагора, базовые тригонометрические соотношения для вычисления длин, расстояний, площадей в простейших случаях.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6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вычислять расстояния на местности в стандартных ситуациях, площади в простейших случаях, применять формулы в простейших ситуациях в повседневной жизни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построения</w:t>
      </w:r>
    </w:p>
    <w:p w:rsidR="003F4DD7" w:rsidRPr="008D168B" w:rsidRDefault="003F4DD7" w:rsidP="003F4DD7">
      <w:pPr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Изображать типовые плоские фигуры и фигуры в пространстве от руки и с помощью инструментов.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4"/>
        </w:num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выполнять простейшие построения на местности, необходимые в реальной жизни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преобразования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Строить фигуру, симметричную данной фигуре относительно оси и точки.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распознавать движение объектов в окружающем мире;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распознавать симметричные фигуры в окружающем мире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Векторы и координаты на плоскости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Оперировать на базовом уровне понятиями вектор, сумма векторов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произведение вектора на число,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координаты на плоскости;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определять приближённо координаты точки по её изображению на координатной плоскости.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повседневной жизни и при изучении других предметов: 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использовать векторы для решения простейших задач на определение скорости относительного движения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математики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примеры математических открытий и их авторов, в связи с отечественной и всемирной историей;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понимать роль математики в развитии России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Методы математики 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Выбирать подходящий изученный метод для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решении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изученных типов математических задач;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34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Приводить примеры математических закономерностей в окружающей действительности и произведениях искусства.</w:t>
      </w:r>
    </w:p>
    <w:p w:rsidR="003F4DD7" w:rsidRPr="008D168B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color w:val="4F81BD"/>
          <w:sz w:val="28"/>
          <w:szCs w:val="28"/>
          <w:lang w:eastAsia="ru-RU"/>
        </w:rPr>
      </w:pPr>
      <w:bookmarkStart w:id="10" w:name="_Toc284662722"/>
      <w:bookmarkStart w:id="11" w:name="_Toc284663348"/>
    </w:p>
    <w:p w:rsidR="003F4DD7" w:rsidRPr="008D168B" w:rsidRDefault="003F4DD7" w:rsidP="003F4DD7">
      <w:pPr>
        <w:keepNext/>
        <w:keepLines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Выпускник получит возможность научиться в 7-9 классах для обеспечения возможности успешного продолжения образования на базовом и углублённом уровнях</w:t>
      </w:r>
      <w:bookmarkEnd w:id="10"/>
      <w:bookmarkEnd w:id="11"/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 теории множеств и математической логики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определение, теорема, аксиома, множество, характеристики множества, элемент множества, пустое, конечное и бесконечное множество, подмножество, принадлежность, включение, равенство множеств;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изображать множества и отношение множеств с помощью кругов Эйлера;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определять принадлежность элемента множеству, объединению и пересечению множеств; 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задавать множество с помощью перечисления элементов, словесного описания;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высказывание, истинность и ложность высказывания, отрицание высказываний, операции над высказываниями: и, или, не, условные высказывания (импликации);</w:t>
      </w:r>
    </w:p>
    <w:p w:rsidR="003F4DD7" w:rsidRPr="008D168B" w:rsidRDefault="003F4DD7" w:rsidP="003F4DD7">
      <w:pPr>
        <w:numPr>
          <w:ilvl w:val="0"/>
          <w:numId w:val="11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строить высказывания, отрицания высказываний.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строить цепочки умозаключений на основе использования правил логики;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множества, операции с множествами, их графическое представление для описания реальных процессов и явлений</w:t>
      </w:r>
    </w:p>
    <w:p w:rsidR="003F4DD7" w:rsidRPr="008D168B" w:rsidRDefault="003F4DD7" w:rsidP="003F4D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Числа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множество натуральных чисел, множество целых чисел, множество рациональных чисел, иррациональное число, квадратный корень, множество действительных чисел, геометрическая интерпретация натуральных, целых, рациональных, действительных чисел;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и объяснять смысл позиционной записи натурального числа;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вычисления, в том числе с использованием приёмов рациональных вычислений;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округление рациональных чисел с заданной точностью;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сравнивать рациональные и иррациональные числа;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представлять рациональное число в виде десятичной дроби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упорядочивать числа, записанные в виде обыкновенной и десятичной дроби;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находить НОД и НОК чисел и использовать их при решении задач.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и оценивать числовые выражения при решении практических задач и задач из других учебных предметов;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записывать и округлять числовые значения реальных величин с использованием разных систем измерения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Тождественные преобразования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 степени с натуральным показателем, степени с целым отрицательным показателем;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целых выражений: действия с одночленами (сложение, вычитание, умножение), действия с многочленами (сложение, вычитание, умножение);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выполнять разложение многочленов на множители одним из способов: вынесение за скобку, группировка, использование формул сокращенного умножения;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выделять квадрат суммы и разности одночленов;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раскладывать на множители квадратный   трёхчлен;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выражений, содержащих степени с целыми отрицательными показателями, переходить от записи в виде степени с целым отрицательным показателем к записи в виде дроби;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дробно-рациональных выражений: сокращение дробей, приведение алгебраических дробей к общему знаменателю, сложение, умножение, деление алгебраических дробей, возведение алгебраической дроби в натуральную и целую отрицательную степень;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выражений, содержащих квадратные корни;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выделять квадрат суммы или разности двучлена в выражениях, содержащих квадратные корни;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выражений, содержащих модуль.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преобразования и действия с числами, записанными в стандартном виде;</w:t>
      </w:r>
    </w:p>
    <w:p w:rsidR="003F4DD7" w:rsidRPr="008D168B" w:rsidRDefault="003F4DD7" w:rsidP="003F4DD7">
      <w:pPr>
        <w:numPr>
          <w:ilvl w:val="0"/>
          <w:numId w:val="21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выполнять преобразования алгебраических выражений при решении задач других учебных предметов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Уравнения и неравенства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уравнение, неравенство, корень уравнения, решение неравенства, равносильные уравнения, область определения уравнения (неравенства, системы уравнений или неравенств);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линейные уравнения и уравнения, сводимые к линейным с помощью тождественных преобразований;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квадратные уравнения и уравнения, сводимые к квадратным с помощью тождественных преобразований;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дробно-линейные уравнения;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решать простейшие иррациональные уравнения вида </w:t>
      </w:r>
      <w:r w:rsidRPr="008D168B">
        <w:rPr>
          <w:rFonts w:ascii="Times New Roman" w:eastAsia="Times New Roman" w:hAnsi="Times New Roman" w:cs="Times New Roman"/>
          <w:i/>
          <w:position w:val="-16"/>
          <w:sz w:val="28"/>
          <w:szCs w:val="28"/>
          <w:lang w:eastAsia="ru-RU"/>
        </w:rPr>
        <w:object w:dxaOrig="1120" w:dyaOrig="4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25pt;height:21.5pt" o:ole="">
            <v:imagedata r:id="rId7" o:title=""/>
          </v:shape>
          <o:OLEObject Type="Embed" ProgID="Equation.DSMT4" ShapeID="_x0000_i1025" DrawAspect="Content" ObjectID="_1617296054" r:id="rId8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i/>
          <w:position w:val="-16"/>
          <w:sz w:val="28"/>
          <w:szCs w:val="28"/>
          <w:lang w:eastAsia="ru-RU"/>
        </w:rPr>
        <w:object w:dxaOrig="1680" w:dyaOrig="460">
          <v:shape id="_x0000_i1026" type="#_x0000_t75" style="width:82.3pt;height:21.5pt" o:ole="">
            <v:imagedata r:id="rId9" o:title=""/>
          </v:shape>
          <o:OLEObject Type="Embed" ProgID="Equation.DSMT4" ShapeID="_x0000_i1026" DrawAspect="Content" ObjectID="_1617296055" r:id="rId10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решать уравнения вида </w:t>
      </w:r>
      <w:r w:rsidRPr="008D168B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700" w:dyaOrig="360">
          <v:shape id="_x0000_i1027" type="#_x0000_t75" style="width:35.55pt;height:17.75pt" o:ole="">
            <v:imagedata r:id="rId11" o:title=""/>
          </v:shape>
          <o:OLEObject Type="Embed" ProgID="Equation.DSMT4" ShapeID="_x0000_i1027" DrawAspect="Content" ObjectID="_1617296056" r:id="rId12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уравнения способом разложения на множители и замены переменной;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метод интервалов для решения целых и дробно-рациональных неравенств;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линейные уравнения и неравенства с параметрами;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решать несложные квадратные уравнения с параметром;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несложные системы линейных уравнений с параметрами;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несложные уравнения в целых числах.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и решать линейные и квадратные уравнения, уравнения, к ним сводящиеся, системы линейных уравнений, неравенств при решении задач других учебных предметов;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оценку правдоподобия результатов, получаемых при решении линейных и квадратных уравнений и систем линейных уравнений и неравенств при решении задач других учебных предметов;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выбирать соответствующие уравнения, неравенства или их системы, для составления математической модели заданной реальной ситуации или прикладной задачи;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уметь интерпретировать полученный при решении уравнения, неравенства или системы результат в контексте заданной реальной ситуации или прикладной задачи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Функции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понятиями: функциональная зависимость, функция, график функции, способы задания функции, аргумент и значение функции, область определения и множество значений функции, нули функции, промежутки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знакопостоянства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монотонность функции, чётность/нечётность функции;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строить графики линейной, квадратичной функций, обратной пропорциональности, функции вида: </w:t>
      </w:r>
      <w:r w:rsidRPr="008D168B">
        <w:rPr>
          <w:rFonts w:ascii="Times New Roman" w:eastAsia="Times New Roman" w:hAnsi="Times New Roman" w:cs="Times New Roman"/>
          <w:i/>
          <w:position w:val="-24"/>
          <w:sz w:val="28"/>
          <w:szCs w:val="28"/>
          <w:lang w:eastAsia="ru-RU"/>
        </w:rPr>
        <w:object w:dxaOrig="1300" w:dyaOrig="620">
          <v:shape id="_x0000_i1028" type="#_x0000_t75" style="width:63.6pt;height:30.85pt" o:ole="">
            <v:imagedata r:id="rId13" o:title=""/>
          </v:shape>
          <o:OLEObject Type="Embed" ProgID="Equation.DSMT4" ShapeID="_x0000_i1028" DrawAspect="Content" ObjectID="_1617296057" r:id="rId14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i/>
          <w:position w:val="-10"/>
          <w:sz w:val="28"/>
          <w:szCs w:val="28"/>
          <w:lang w:eastAsia="ru-RU"/>
        </w:rPr>
        <w:object w:dxaOrig="760" w:dyaOrig="380">
          <v:shape id="_x0000_i1029" type="#_x0000_t75" style="width:39.25pt;height:17.75pt" o:ole="">
            <v:imagedata r:id="rId15" o:title=""/>
          </v:shape>
          <o:OLEObject Type="Embed" ProgID="Equation.DSMT4" ShapeID="_x0000_i1029" DrawAspect="Content" ObjectID="_1617296058" r:id="rId16"/>
        </w:object>
      </w:r>
      <w:r w:rsidR="00FD0F4E"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fldChar w:fldCharType="begin"/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instrText xml:space="preserve"> QUOTE  </w:instrText>
      </w:r>
      <w:r w:rsidR="00FD0F4E"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fldChar w:fldCharType="end"/>
      </w:r>
      <w:r w:rsidRPr="008D168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,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Calibri" w:hAnsi="Times New Roman" w:cs="Times New Roman"/>
          <w:bCs/>
          <w:i/>
          <w:position w:val="-10"/>
          <w:sz w:val="28"/>
          <w:szCs w:val="28"/>
          <w:lang w:eastAsia="ru-RU"/>
        </w:rPr>
        <w:object w:dxaOrig="760" w:dyaOrig="380">
          <v:shape id="_x0000_i1030" type="#_x0000_t75" style="width:36.45pt;height:17.75pt" o:ole="">
            <v:imagedata r:id="rId17" o:title=""/>
          </v:shape>
          <o:OLEObject Type="Embed" ProgID="Equation.DSMT4" ShapeID="_x0000_i1030" DrawAspect="Content" ObjectID="_1617296059" r:id="rId18"/>
        </w:object>
      </w:r>
      <w:fldSimple w:instr="">
        <w:r w:rsidRPr="008D168B">
          <w:rPr>
            <w:rFonts w:ascii="Times New Roman" w:eastAsia="Times New Roman" w:hAnsi="Times New Roman" w:cs="Times New Roman"/>
            <w:i/>
            <w:noProof/>
            <w:position w:val="-10"/>
            <w:sz w:val="28"/>
            <w:szCs w:val="28"/>
            <w:lang w:eastAsia="ru-RU"/>
          </w:rPr>
          <w:drawing>
            <wp:inline distT="0" distB="0" distL="0" distR="0">
              <wp:extent cx="476250" cy="238125"/>
              <wp:effectExtent l="0" t="0" r="0" b="9525"/>
              <wp:docPr id="11" name="Рисунок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1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bCs/>
          <w:i/>
          <w:position w:val="-12"/>
          <w:sz w:val="28"/>
          <w:szCs w:val="28"/>
          <w:lang w:eastAsia="ru-RU"/>
        </w:rPr>
        <w:object w:dxaOrig="660" w:dyaOrig="380">
          <v:shape id="_x0000_i1031" type="#_x0000_t75" style="width:32.75pt;height:17.75pt" o:ole="">
            <v:imagedata r:id="rId20" o:title=""/>
          </v:shape>
          <o:OLEObject Type="Embed" ProgID="Equation.DSMT4" ShapeID="_x0000_i1031" DrawAspect="Content" ObjectID="_1617296060" r:id="rId21"/>
        </w:objec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 примере квадратичной функции, использовать преобразования графика функции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y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=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f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x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) для построения графиков функций </w:t>
      </w:r>
      <w:r w:rsidRPr="008D168B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780" w:dyaOrig="380">
          <v:shape id="_x0000_i1032" type="#_x0000_t75" style="width:86.95pt;height:17.75pt" o:ole="">
            <v:imagedata r:id="rId22" o:title=""/>
          </v:shape>
          <o:OLEObject Type="Embed" ProgID="Equation.DSMT4" ShapeID="_x0000_i1032" DrawAspect="Content" ObjectID="_1617296061" r:id="rId23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;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уравнения прямой по заданным условиям: проходящей через две точки с заданными координатами, проходящей через данную точку и параллельной данной прямой;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исследовать функцию по её графику;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находить множество значений, нули, промежутки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знакопостоянства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монотонности квадратичной функции;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последовательность, арифметическая прогрессия, геометрическая прогрессия;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задачи на арифметическую и геометрическую прогрессию.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иллюстрировать с помощью графика реальную зависимость или процесс по их характеристикам;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свойства и график квадратичной функции при решении задач из других учебных предметов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Текстовые задачи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простые и сложные задачи разных типов, а также задачи повышенной трудности;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/>
        </w:rPr>
        <w:t>различать модель текста и модель решения задачи, конструировать к одной модели решения несложной задачи разные модели текста задачи;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моделировать рассуждения при поиске решения задач с помощью граф-схемы;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выделять этапы решения задачи и содержание каждого этапа;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уметь выбирать оптимальный метод решения задачи и осознавать выбор метода, рассматривать различные методы, находить разные решения задачи, если возможно;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анализировать затруднения при решении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различные преобразования предложенной задачи, конструировать новые задачи из данной, в том числе обратные;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исследовать всевозможные ситуации при решении задач на движение по реке, рассматривать разные системы отсчёта;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решать разнообразные задачи «на части»,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и обосновывать свое решение задач (выделять математическую основу) на нахождение части числа и числа по его части на основе конкретного смысла дроби;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осознавать и объяснять идентичность задач разных типов, связывающих три величины (на работу, на покупки, на движение)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ыделять эти величины и отношения между ними, применять их при решении задач, конструировать собственные задач указанных типов;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владеть основными методами решения задач на смеси, сплавы, концентрации;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задачи на проценты, в том числе, сложные проценты с обоснованием, используя разные способы;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логические задачи разными способами, в том числе, с двумя блоками и с тремя блоками данных с помощью таблиц;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задачи по комбинаторике и теории вероятностей на основе использования изученных методов и обосновывать решение;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несложные задачи по математической статистике;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овладеть основными методами решения сюжетных задач: арифметический, алгебраический, перебор вариантов, геометрический, графический, применять их в новых по сравнению с изученными ситуациях.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учётом этих характеристик, в частности, при решении задач на концентрации, учитывать плотность вещества;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/>
        </w:rPr>
        <w:t>решать и конструировать задачи на основе рассмотрения реальных ситуаций, в которых не требуется точный вычислительный результат;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/>
        </w:rPr>
        <w:t>решать задачи на движение по реке, рассматривая разные системы отсчета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Статистика и теория вероятностей 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столбчатые и круговые диаграммы, таблицы данных, среднее арифметическое, медиана, наибольшее и наименьшее значения выборки, размах выборки, дисперсия и стандартное отклонение, случайная изменчивость;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извлекать информацию, </w:t>
      </w:r>
      <w:r w:rsidRPr="008D168B">
        <w:rPr>
          <w:rFonts w:ascii="Times New Roman" w:eastAsia="@Arial Unicode MS" w:hAnsi="Times New Roman" w:cs="Times New Roman"/>
          <w:i/>
          <w:sz w:val="28"/>
          <w:szCs w:val="28"/>
          <w:lang w:eastAsia="ru-RU"/>
        </w:rPr>
        <w:t>представленную в таблицах, на диаграммах, графиках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составлять таблицы, строить диаграммы и графики на основе данных;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факториал числа, перестановки и сочетания, треугольник Паскаля;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правило произведения при решении комбинаторных задач;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оперировать понятиями: случайный опыт, случайный выбор, испытание, элементарное случайное событие (исход), классическое определение вероятности случайного события, операции над случайными событиями;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представлять информацию с помощью кругов Эйлера;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решать задачи на вычисление вероятности с подсчетом количества вариантов с помощью комбинаторики.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извлекать, интерпретировать и преобразовывать информацию, </w:t>
      </w:r>
      <w:r w:rsidRPr="008D168B">
        <w:rPr>
          <w:rFonts w:ascii="Times New Roman" w:eastAsia="@Arial Unicode MS" w:hAnsi="Times New Roman" w:cs="Times New Roman"/>
          <w:i/>
          <w:sz w:val="28"/>
          <w:szCs w:val="28"/>
          <w:lang w:eastAsia="ru-RU"/>
        </w:rPr>
        <w:t>представленную в таблицах, на диаграммах, графиках, отражающую свойства и характеристики реальных процессов и явлений;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определять статистические характеристики выборок по таблицам, диаграммам, графикам, выполнять сравнение в зависимости от цели решения задачи;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оценивать вероятность реальных событий и явлений.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фигуры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понятиями геометрических фигур;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извлекать, интерпретировать и преобразовывать информацию о геометрических фигурах, представленную на чертежах;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применять геометрические факты для решения задач, в том числе, предполагающих несколько шагов решения;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формулировать в простейших случаях свойства и признаки фигур;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доказывать геометрические утверждения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владеть стандартной классификацией плоских фигур (треугольников и четырёхугольников).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использовать свойства геометрических фигур для решения </w:t>
      </w:r>
      <w:r w:rsidRPr="008D168B">
        <w:rPr>
          <w:rFonts w:ascii="Times New Roman" w:eastAsia="@Arial Unicode MS" w:hAnsi="Times New Roman" w:cs="Times New Roman"/>
          <w:i/>
          <w:sz w:val="28"/>
          <w:szCs w:val="28"/>
          <w:lang w:eastAsia="ru-RU"/>
        </w:rPr>
        <w:t>задач практического характера и задач из смежных дисциплин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Отношения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понятиями: равенство фигур, равные фигуры, равенство треугольников, параллельность прямых, перпендикулярность прямых, углы между прямыми, перпендикуляр, наклонная, проекция, подобие фигур, подобные фигуры, подобные треугольники;</w:t>
      </w:r>
      <w:r w:rsidRPr="008D168B" w:rsidDel="00B540D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теорему Фалеса и теорему о пропорциональных отрезках при решении задач;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характеризовать взаимное расположение прямой и окружности, двух окружностей.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В повседневной жизни и при изучении других предметов: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отношения для решения задач, возникающих в реальной жизни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представлениями о длине, площади, объёме как величинами. Применять теорему Пифагора, формулы площади, объёма при решении многошаговых задач, в которых не все данные представлены явно, а требуют вычислений, оперировать более широким количеством формул длины, площади, объёма, вычислять характеристики комбинаций фигур (окружностей и многоугольников) вычислять расстояния между фигурами, применять тригонометрические формулы для вычислений в более сложных случаях, проводить вычисления на основе равновеликости и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равносоставленности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проводить простые вычисления на объёмных телах;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формулировать задачи на вычисление длин, площадей и объёмов и решать их. В содержании есть ещё и теорема синусов и косинусов. Либо там убрать . либо здесь добавить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проводить вычисления на местности;</w:t>
      </w:r>
    </w:p>
    <w:p w:rsidR="003F4DD7" w:rsidRPr="008D168B" w:rsidRDefault="003F4DD7" w:rsidP="003F4DD7">
      <w:pPr>
        <w:numPr>
          <w:ilvl w:val="0"/>
          <w:numId w:val="7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формулы при вычислениях в смежных учебных предметах, в окружающей действительности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Геометрические построения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Изображать геометрические фигуры по текстовому и символьному описанию;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свободно оперировать чертёжными инструментами в несложных случаях,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построения треугольников, применять отдельные методы построений циркулем и линейкой и проводить простейшие исследования числа решений;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изображать типовые плоские фигуры и объемные тела с помощью простейших компьютерных инструментов.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повседневной жизни и при изучении других предметов: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3F4DD7" w:rsidRPr="008D168B" w:rsidRDefault="003F4DD7" w:rsidP="003F4DD7">
      <w:pPr>
        <w:numPr>
          <w:ilvl w:val="0"/>
          <w:numId w:val="8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оценивать размеры реальных объектов окружающего мира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Преобразования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Оперировать понятием движения и преобразования подобия, владеть приёмами построения фигур с использованием движений и преобразований подобия, применять полученные знания и опыт построений в смежных предметах и в реальных ситуациях окружающего мира; 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строить фигуру, подобную данной, пользоваться свойствами подобия для обоснования свойств фигур;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свойства движений для проведения простейших обоснований свойств фигур.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повседневной жизни и при изучении других предметов:</w:t>
      </w:r>
    </w:p>
    <w:p w:rsidR="003F4DD7" w:rsidRPr="008D168B" w:rsidRDefault="003F4DD7" w:rsidP="003F4DD7">
      <w:pPr>
        <w:numPr>
          <w:ilvl w:val="0"/>
          <w:numId w:val="13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применять свойства движений и применять подобие для построений и вычислений 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Векторы и координаты на плоскости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Оперировать понятиями вектор, сумма, разность векторов, произведение вектора на число, угол между векторами, скалярное произведение векторов, координаты на плоскости, координаты вектора;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выполнять действия над векторами (сложение, вычитание, умножение на число), вычислять скалярное произведение, определять в простейших случаях угол между векторами, выполнять разложение вектора на составляющие, применять полученные знания в физике, пользоваться формулой вычисления расстояния между точками по известным координатам, использовать уравнения фигур для решения задач;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векторы и координаты для решения геометрических задач на вычисление длин, углов.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повседневной жизни и при изучении других предметов: </w:t>
      </w:r>
    </w:p>
    <w:p w:rsidR="003F4DD7" w:rsidRPr="008D168B" w:rsidRDefault="003F4DD7" w:rsidP="003F4DD7">
      <w:pPr>
        <w:numPr>
          <w:ilvl w:val="0"/>
          <w:numId w:val="12"/>
        </w:numPr>
        <w:tabs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понятия векторов и координат для решения задач по физике, географии и другим учебным предметам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История математики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Характеризовать вклад выдающихся математиков в развитие математики и иных научных областей;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понимать роль математики в развитии России</w:t>
      </w:r>
    </w:p>
    <w:p w:rsidR="003F4DD7" w:rsidRPr="008D168B" w:rsidRDefault="003F4DD7" w:rsidP="003F4DD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Методы математики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Используя изученные методы, проводить доказательство, выполнять опровержение;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Выбирать изученные методы и их комбинации для решения математических задач;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использовать математические знания для описания закономерностей в окружающей действительности и произведениях искусства;</w:t>
      </w:r>
    </w:p>
    <w:p w:rsidR="003F4DD7" w:rsidRPr="008D168B" w:rsidRDefault="003F4DD7" w:rsidP="003F4DD7">
      <w:pPr>
        <w:numPr>
          <w:ilvl w:val="0"/>
          <w:numId w:val="19"/>
        </w:num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применять простейшие программные средства и электронно-коммуникационные системы при решении математических задач.</w:t>
      </w:r>
    </w:p>
    <w:p w:rsidR="00D823DA" w:rsidRDefault="00D823DA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D823DA" w:rsidRDefault="00D823DA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D823DA" w:rsidRDefault="00D823DA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D823DA" w:rsidRDefault="00D823DA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</w:p>
    <w:p w:rsidR="003F4DD7" w:rsidRPr="008D168B" w:rsidRDefault="003F4DD7" w:rsidP="003F4DD7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snapToGrid w:val="0"/>
          <w:sz w:val="28"/>
          <w:szCs w:val="28"/>
        </w:rPr>
      </w:pPr>
      <w:r w:rsidRPr="008D168B">
        <w:rPr>
          <w:rFonts w:ascii="Times New Roman" w:eastAsia="Calibri" w:hAnsi="Times New Roman" w:cs="Times New Roman"/>
          <w:b/>
          <w:snapToGrid w:val="0"/>
          <w:sz w:val="28"/>
          <w:szCs w:val="28"/>
        </w:rPr>
        <w:lastRenderedPageBreak/>
        <w:t>СОДЕРЖАНИЕ ПРЕДМЕТА «МАТЕМАТИКА»</w:t>
      </w:r>
    </w:p>
    <w:p w:rsidR="003F4DD7" w:rsidRPr="008D168B" w:rsidRDefault="003F4DD7" w:rsidP="003F4DD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proofErr w:type="gramStart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</w:t>
      </w:r>
      <w:proofErr w:type="gram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одержание</w:t>
      </w:r>
      <w:proofErr w:type="spell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курсов математики 5–6 классов, алгебры и геометрии 7–9 классов объединено как в исторически сложившиеся линии (числовая, алгебраическая, геометрическая, функциональная и др.), так и в относительно новые (стохастическая линия, «реальная математика»). Отдельно </w:t>
      </w:r>
      <w:proofErr w:type="gramStart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представлены</w:t>
      </w:r>
      <w:proofErr w:type="gramEnd"/>
      <w:r w:rsidRPr="008D168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линия сюжетных задач, историческая линия.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bookmarkStart w:id="12" w:name="_Toc405513918"/>
      <w:bookmarkStart w:id="13" w:name="_Toc284662796"/>
      <w:bookmarkStart w:id="14" w:name="_Toc284663423"/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Элементы теории множеств и математической логики</w:t>
      </w:r>
      <w:bookmarkEnd w:id="12"/>
      <w:bookmarkEnd w:id="13"/>
      <w:bookmarkEnd w:id="14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ФГОС основного общего образования в курс математики введен раздел «Логика», который не предполагает дополнительных часов на изучении и встраивается в различные темы курсов математики и информатики и предваряется ознакомлением с элементами теории множеств.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Множества и отношения между ними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Множество,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характеристическое свойство множества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элемент множества,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пустое, конечное, бесконечное множество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Подмножество. Отношение принадлежности, включения, равенства. Элементы множества, способы задания множеств,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распознавание подмножеств и элементов подмножеств с использованием кругов Эйлера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Операции над множествами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Пересечение и объединение множеств.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Разность множеств, дополнение множества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Интерпретация операций над множествами с помощью кругов Эйлера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Элементы логики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Определение. Утверждения. Аксиомы и теоремы. Доказательство. Доказательство от противного. Теорема, обратная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данной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Пример и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контрпример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Высказывания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Истинность и ложность высказывания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Сложные и простые высказывания. Операции над высказываниями с использованием логических связок: и, или, не. Условные высказывания (импликации).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bookmarkStart w:id="15" w:name="_Toc405513919"/>
      <w:bookmarkStart w:id="16" w:name="_Toc284662797"/>
      <w:bookmarkStart w:id="17" w:name="_Toc284663424"/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Содержание курса математики в 5–6 классах</w:t>
      </w:r>
      <w:bookmarkEnd w:id="15"/>
      <w:bookmarkEnd w:id="16"/>
      <w:bookmarkEnd w:id="17"/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Натуральные числа и нуль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Натуральный ряд чисел и его свойства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Натуральное число, множество натуральных чисел и его свойства, изображение натуральных чисел точками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числовой прямой. Использование свойств натуральных чисел при решении задач.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Запись и чтение натуральных чисел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Различие между цифрой и числом. Позиционная запись натурального числа, поместное значение цифры, разряды и классы, соотношение между двумя соседними разрядными единицами, чтение и запись натуральных чисел.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Округление натуральных чисел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Необходимость округления. Правило округления натуральных чисел.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Сравнение натуральных чисел, сравнение с числом 0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сравнении чисел, сравнение натуральных чисел друг с другом и с нулём, математическая запись сравнений, способы сравнения чисел.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с натуральными числами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Сложение и вычитание, компоненты сложения и вычитания, связь между ними, нахождение суммы и разности, изменение суммы и разности при изменении компонентов сложения и вычитания.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Умножение и деление, компоненты умножения и деления, связь между ними, умножение и сложение в столбик, деление уголком, проверка результата с помощью прикидки и обратного действия.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Переместительный и сочетательный законы сложения и умножения, распределительный закон умножения относительно сложения,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обоснование алгоритмов выполнения арифметических  действий.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Степень с натуральным показателем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числа в виде суммы разрядных слагаемых, порядок выполнения действий в выражениях, содержащих степень, вычисление значений выражений, содержащих степень.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Числовые выражения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Числовое выражение и его значение, порядок выполнения действий.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Деление с остатком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Деление с остатком на множестве натуральных чисел,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свойства деления с остатком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Практические задачи на деление с остатком.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Свойства и признаки делимости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Свойство делимости суммы (разности) на число. Признаки делимости на 2, 3, 5, 9, 10.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Признаки делимости на 4, 6, 8, 11. Доказательство признаков делимости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Решение практических задач с применением признаков делимости.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Разложение числа на простые множители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Простые и составные числа,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решето Эратосфена.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Разложение натурального числа на множители, разложение на простые множители.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Количество делителей числа, алгоритм разложения числа на простые множители, основная теорема арифметики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Алгебраические выражения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Использование букв для обозначения чисел, вычисление значения алгебраического выражения, применение алгебраических выражений для записи свойств арифметических действий, преобразование алгебраических выражений.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Делители и кратные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Делитель и его свойства, общий делитель двух  более чисел, наибольший общий делитель, взаимно простые числа, нахождение наибольшего общего делителя. Кратное и его свойства, общее кратное двух и более чисел, наименьшее общее кратное, способы нахождения наименьшего общего кратного.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Дроби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Обыкновенные дроби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Доля, часть, дробное число, дробь. Дробное число как результат деления. Правильные и неправильные дроби, смешанная дробь (смешанное число).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Запись натурального числа в виде дроби с заданным знаменателем, преобразование смешанной дроби в неправильную дробь и наоборот.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Приведение дробей к общему знаменателю. Сравнение обыкновенных дробей.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Сложение и вычитание обыкновенных дробей. Умножение и деление обыкновенных дробей.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Арифметические действия со смешанными дробями.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Арифметические действия с дробными числами.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Способы рационализации вычислений и их применение при выполнении действий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Десятичные дроби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Целая и дробная части десятичной дроби. Преобразование десятичных дробей в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обыкновенные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Сравнение десятичных дробей. Сложение и вычитание десятичных дробей. Округление десятичных дробей. Умножение и деление десятичных дробей.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Преобразование обыкновенных дробей в десятичные дроби.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Конечные и бесконечные десятичные дроби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Отношение двух чисел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Масштаб на плане и карте.</w:t>
      </w: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Пропорции. Свойства пропорций, применение пропорций и отношений при решении задач.</w:t>
      </w: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Среднее арифметическое чисел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Среднее арифметическое двух чисел. Изображение среднего арифметического двух чисел на </w:t>
      </w:r>
      <w:proofErr w:type="gramStart"/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числовой</w:t>
      </w:r>
      <w:proofErr w:type="gramEnd"/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прямой. Решение практических задач с применением среднего арифметического.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Среднее арифметическое нескольких чисел.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Проценты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Понятие процента. Вычисление процентов от числа и числа по известному проценту, выражение отношения в процентах. Решение несложных практических задач с процентами.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Диаграммы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Столбчатые и круговые диаграммы. Извлечение информации из диаграмм.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Изображение диаграмм по числовым данным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Рациональные числа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Положительные и отрицательные числа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Изображение чисел на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числовой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(координатной) прямой. Сравнение чисел. Модуль числа, геометрическая интерпретация модуля числа. Действия с положительными и отрицательными числами. Множество целых чисел.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 о рациональном числе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Первичное представление о множестве рациональных чисел.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Действия с рациональными числами.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Решение текстовых задач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Единицы измерений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длины, площади, объёма, массы, времени, скорости. Зависимости между единицами измерения каждой величины.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Зависимости между величинами: скорость, время, расстояние; производительность, время, работа; цена, количество, стоимость.</w:t>
      </w:r>
      <w:proofErr w:type="gramEnd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все арифметические действия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текстовых задач арифметическим способом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таблиц, схем, чертежей, других сре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едставления данных при решении задачи.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движение, работу и покупки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несложных задач на движение в противоположных направлениях, в одном направлении, движение по реке по течению и против течения. Решение задач на совместную работу. Применение дробей при решении задач.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части, доли, проценты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Логические задачи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несложных логических задач.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Решение логических задач с помощью графов, таблиц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методы решения текстовых задач: 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арифметический, перебор вариантов.</w:t>
      </w:r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Наглядная геометрия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Фигуры в окружающем мире.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представления о фигурах на плоскости: прямая, отрезок, луч, угол, ломаная, многоугольник, окружность, круг.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Четырехугольник, прямоугольник, квадрат. Треугольник,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виды треугольников. Правильные многоугольники.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основных геометрических фигур.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Взаимное расположение двух прямых, двух окружностей, прямой и окружности.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Длина отрезка,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ломаной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 Единицы измерения длины. Построение отрезка заданной длины. Виды углов. Градусная мера угла. Измерение и построение углов с помощью транспортира.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Периметр многоугольника. Понятие площади фигуры; единицы измерения площади. Площадь прямоугольника, квадрата. Приближенное измерение площади фигур на клетчатой бумаге.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Равновеликие фигуры.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Наглядные представления о пространственных фигурах: куб, параллелепипед, призма, пирамида, шар, сфера, конус, цилиндр.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пространственных фигур.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Примеры сечений. Многогранники. Правильные многогранники.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Примеры разверток многогранников, цилиндра и конуса.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объема; единицы объема. Объем прямоугольного параллелепипеда, куба.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о равенстве фигур. Центральная, осевая и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зеркальная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симметрии. Изображение симметричных фигур.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практических задач с применением простейших свойств фигур.</w:t>
      </w:r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История математики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Появление цифр, букв, иероглифов в процессе счёта и распределения продуктов на Древнем Ближнем Востоке. Связь с Неолитической революцией.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Рождение шестидесятеричной системы счисления. Появление десятичной записи чисел.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Рождение и развитие арифметики натуральных чисел. НОК, НОД, простые числа. Решето Эратосфена. 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Появление нуля и отрицательных чисел в математике древности. Роль Диофанта. Почему </w:t>
      </w:r>
      <w:r w:rsidRPr="008D168B">
        <w:rPr>
          <w:rFonts w:ascii="Times New Roman" w:eastAsia="Times New Roman" w:hAnsi="Times New Roman" w:cs="Times New Roman"/>
          <w:i/>
          <w:position w:val="-14"/>
          <w:sz w:val="28"/>
          <w:szCs w:val="28"/>
          <w:lang w:eastAsia="ru-RU"/>
        </w:rPr>
        <w:object w:dxaOrig="1619" w:dyaOrig="420">
          <v:shape id="_x0000_i1033" type="#_x0000_t75" style="width:80.4pt;height:21.5pt" o:ole="">
            <v:imagedata r:id="rId24" o:title=""/>
          </v:shape>
          <o:OLEObject Type="Embed" ProgID="Equation.DSMT4" ShapeID="_x0000_i1033" DrawAspect="Content" ObjectID="_1617296062" r:id="rId25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?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Дроби в Вавилоне, Египте, Риме. Открытие десятичных дробей. Старинные системы мер. Десятичные дроби и метрическая система мер.  Л. Магницкий.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outlineLvl w:val="1"/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</w:pPr>
      <w:bookmarkStart w:id="18" w:name="_Toc405513920"/>
      <w:bookmarkStart w:id="19" w:name="_Toc284662798"/>
      <w:bookmarkStart w:id="20" w:name="_Toc284663425"/>
      <w:r w:rsidRPr="008D168B">
        <w:rPr>
          <w:rFonts w:ascii="Times New Roman" w:eastAsia="@Arial Unicode MS" w:hAnsi="Times New Roman" w:cs="Times New Roman"/>
          <w:b/>
          <w:bCs/>
          <w:sz w:val="28"/>
          <w:szCs w:val="28"/>
          <w:lang w:eastAsia="ru-RU"/>
        </w:rPr>
        <w:t>Содержание курса математики в 7–9 классах</w:t>
      </w:r>
      <w:bookmarkEnd w:id="18"/>
      <w:bookmarkEnd w:id="19"/>
      <w:bookmarkEnd w:id="20"/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21" w:name="_Toc405513921"/>
      <w:bookmarkStart w:id="22" w:name="_Toc284662799"/>
      <w:bookmarkStart w:id="23" w:name="_Toc284663426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Алгебра</w:t>
      </w:r>
      <w:bookmarkEnd w:id="21"/>
      <w:bookmarkEnd w:id="22"/>
      <w:bookmarkEnd w:id="23"/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Числа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Рациональные числа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Множество рациональных чисел. Сравнение рациональных чисел. Действия с рациональными числами.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рационального числа десятичной дробью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Иррациональные числа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иррационального числа. Распознавание иррациональных чисел. Примеры доказательств в алгебре. Иррациональность числа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position w:val="-6"/>
          <w:sz w:val="28"/>
          <w:szCs w:val="28"/>
          <w:lang w:eastAsia="ru-RU"/>
        </w:rPr>
        <w:object w:dxaOrig="380" w:dyaOrig="340">
          <v:shape id="_x0000_i1034" type="#_x0000_t75" style="width:17.75pt;height:17.75pt" o:ole="">
            <v:imagedata r:id="rId26" o:title=""/>
          </v:shape>
          <o:OLEObject Type="Embed" ProgID="Equation.DSMT4" ShapeID="_x0000_i1034" DrawAspect="Content" ObjectID="_1617296063" r:id="rId27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Применение в геометрии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Сравнение иррациональных чисел.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Множество действительных чисел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Тождественные преобразования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Числовые и буквенные выражения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Выражение с переменной. Значение выражения. Подстановка выражений вместо переменных.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Целые выражения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Степень с натуральным показателем и её свойства. Преобразования выражений, содержащих степени с натуральным показателем.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Одночлен, многочлен. Действия с одночленами и многочленами (сложение, вычитание, умножение). Формулы сокращённого умножения: разность квадратов, квадрат суммы и разности.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Разложение многочлена на множители: вынесение общего множителя за скобки,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группировка, применение формул сокращённого умножения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Квадратный трёхчлен, разложение квадратного трёхчлена на множители.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Дробно-рациональные выражения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Степень с целым показателем. Преобразование дробно-линейных выражений: сложение, умножение, деление.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Алгебраическая дробь.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Допустимые значения переменных в дробно-рациональных выражениях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Сокращение алгебраических дробей. Приведение алгебраических дробей к общему знаменателю. Действия с алгебраическими дробями: сложение, вычитание, умножение, деление, возведение в степень.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Преобразование выражений, содержащих знак модуля.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Квадратные корни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Арифметический квадратный корень. Преобразование выражений, содержащих квадратные корни: умножение, деление, вынесение множителя из-под знака корня,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внесение множителя под знак корня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Уравнения и неравенства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Равенства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Числовое равенство. Свойства числовых равенств. Равенство с переменной.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Уравнения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уравнения и корня уравнения.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о равносильности уравнений. Область определения уравнения (область допустимых значений переменной).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Линейное уравнение и его корни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линейных уравнений.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Линейное уравнение с параметром. Количество корней линейного уравнения. Решение линейных уравнений с параметром.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Квадратное уравнение и его корни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Квадратные уравнения. Неполные квадратные уравнения. Дискриминант квадратного уравнения. Формула корней квадратного уравнения.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Теорема Виета. Теорема, обратная теореме Виета.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квадратных уравнений: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формулы для нахождения корней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графический метод решения, разложение на множители, подбор корней с использованием теоремы Виета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Количество корней квадратного уравнения в зависимости от его дискриминанта. Биквадратные уравнения. Уравнения, сводимые к 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линейным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 квадратным. Квадратные уравнения с параметром.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Дробно-рациональные уравнения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простейших дробно-линейных уравнений.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Решение дробно-рациональных уравнений.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Методы решения уравнений: методы равносильных преобразований, метод замены переменной, графический метод. Использование свойств функций при решении уравнений.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Простейшие иррациональные уравнения вида </w:t>
      </w:r>
      <w:r w:rsidRPr="008D168B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120" w:dyaOrig="460">
          <v:shape id="_x0000_i1035" type="#_x0000_t75" style="width:56.1pt;height:21.5pt" o:ole="">
            <v:imagedata r:id="rId7" o:title=""/>
          </v:shape>
          <o:OLEObject Type="Embed" ProgID="Equation.DSMT4" ShapeID="_x0000_i1035" DrawAspect="Content" ObjectID="_1617296064" r:id="rId28"/>
        </w:objec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position w:val="-16"/>
          <w:sz w:val="28"/>
          <w:szCs w:val="28"/>
          <w:lang w:eastAsia="ru-RU"/>
        </w:rPr>
        <w:object w:dxaOrig="1680" w:dyaOrig="460">
          <v:shape id="_x0000_i1036" type="#_x0000_t75" style="width:82.3pt;height:21.5pt" o:ole="">
            <v:imagedata r:id="rId9" o:title=""/>
          </v:shape>
          <o:OLEObject Type="Embed" ProgID="Equation.DSMT4" ShapeID="_x0000_i1036" DrawAspect="Content" ObjectID="_1617296065" r:id="rId29"/>
        </w:objec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Уравнения вида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position w:val="-6"/>
          <w:sz w:val="28"/>
          <w:szCs w:val="28"/>
          <w:lang w:eastAsia="ru-RU"/>
        </w:rPr>
        <w:object w:dxaOrig="700" w:dyaOrig="360">
          <v:shape id="_x0000_i1037" type="#_x0000_t75" style="width:35.55pt;height:17.75pt" o:ole="">
            <v:imagedata r:id="rId30" o:title=""/>
          </v:shape>
          <o:OLEObject Type="Embed" ProgID="Equation.DSMT4" ShapeID="_x0000_i1037" DrawAspect="Content" ObjectID="_1617296066" r:id="rId31"/>
        </w:objec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Уравнения в целых числах.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Системы уравнений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Уравнение с двумя переменными. Линейное уравнение с двумя переменными.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Прямая как графическая интерпретация линейного уравнения с двумя переменными.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системы уравнений. Решение системы уравнений.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Методы решения систем линейных уравнений с двумя переменными: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графический метод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метод сложения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метод подстановки.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Системы линейных уравнений с параметром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Неравенства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Числовые неравенства. Свойства числовых неравенств. Проверка справедливости неравен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 пр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заданных значениях переменных.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Неравенство с переменной. Строгие и нестрогие неравенства.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Область определения неравенства (область допустимых значений переменной).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линейных неравенств.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Квадратное неравенство и его решения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квадратных неравенств: использование свойств и графика квадратичной функции, метод интервалов. Запись решения квадратного неравенства.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Решение целых и дробно-рациональных неравенств методом интервалов.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Системы неравенств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Системы неравенств с одной переменной. Решение систем неравенств с одной переменной: линейных,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квадратных.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Изображение решения системы неравенств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числовой прямой. Запись решения системы неравенств.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Функции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Понятие функции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Декартовы координаты на плоскости. Формирование представлений о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метапредметном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понятии «координаты». Способы задания функций: аналитический, графический, табличный. График функции. Примеры функций, получаемых в процессе исследования различных реальных процессов и решения задач. Значение функции в точке. Свойства функций: область определения, множество значений, нули, промежутки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знакопостоянства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чётность/нечётность,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промежутки возрастания и убывания, наибольшее и наименьшее значения. Исследование функции по её графику.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об асимптотах.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Непрерывность функции. Кусочно заданные функции.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Линейная функция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 и график линейной функции. Угловой коэффициент прямой. Расположение графика линейной функции в зависимости от её углового коэффициента и свободного члена.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Нахождение коэффициентов линейной функции по заданным условиям: прохождение прямой через две точки с заданными координатами, прохождение прямой через данную точку и параллельной данной прямой.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Квадратичная функция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 и график квадратичной функции (парабола).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Построение графика квадратичной функции по точкам.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Нахождение нулей квадратичной функции,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множества значений, промежутков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знакопостоянства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промежутков монотонности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Обратная пропорциональность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 функции </w:t>
      </w:r>
      <w:r w:rsidRPr="008D168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620" w:dyaOrig="620">
          <v:shape id="_x0000_i1038" type="#_x0000_t75" style="width:30.85pt;height:30.85pt" o:ole="">
            <v:imagedata r:id="rId32" o:title=""/>
          </v:shape>
          <o:OLEObject Type="Embed" ProgID="Equation.DSMT4" ShapeID="_x0000_i1038" DrawAspect="Content" ObjectID="_1617296067" r:id="rId33"/>
        </w:object>
      </w:r>
      <w:r w:rsidR="00FD0F4E"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</w:instrText>
      </w:r>
      <w:r w:rsidRPr="008D168B">
        <w:rPr>
          <w:rFonts w:ascii="Times New Roman" w:eastAsia="Times New Roman" w:hAnsi="Times New Roman" w:cs="Times New Roman"/>
          <w:noProof/>
          <w:position w:val="-15"/>
          <w:sz w:val="28"/>
          <w:szCs w:val="28"/>
          <w:lang w:eastAsia="ru-RU"/>
        </w:rPr>
        <w:drawing>
          <wp:inline distT="0" distB="0" distL="0" distR="0">
            <wp:extent cx="409575" cy="304800"/>
            <wp:effectExtent l="0" t="0" r="952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</w:instrText>
      </w:r>
      <w:r w:rsidR="00FD0F4E"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8D168B">
        <w:rPr>
          <w:rFonts w:ascii="Times New Roman" w:eastAsia="Times New Roman" w:hAnsi="Times New Roman" w:cs="Times New Roman"/>
          <w:noProof/>
          <w:position w:val="-15"/>
          <w:sz w:val="28"/>
          <w:szCs w:val="28"/>
          <w:lang w:eastAsia="ru-RU"/>
        </w:rPr>
        <w:drawing>
          <wp:inline distT="0" distB="0" distL="0" distR="0">
            <wp:extent cx="409575" cy="3048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0F4E"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Гипербола.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Графики функций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Преобразование графика функции </w:t>
      </w:r>
      <w:r w:rsidRPr="008D168B">
        <w:rPr>
          <w:rFonts w:ascii="Times New Roman" w:eastAsia="Times New Roman" w:hAnsi="Times New Roman" w:cs="Times New Roman"/>
          <w:i/>
          <w:position w:val="-10"/>
          <w:sz w:val="28"/>
          <w:szCs w:val="28"/>
          <w:lang w:eastAsia="ru-RU"/>
        </w:rPr>
        <w:object w:dxaOrig="920" w:dyaOrig="320">
          <v:shape id="_x0000_i1039" type="#_x0000_t75" style="width:47.7pt;height:15.9pt" o:ole="">
            <v:imagedata r:id="rId35" o:title=""/>
          </v:shape>
          <o:OLEObject Type="Embed" ProgID="Equation.DSMT4" ShapeID="_x0000_i1039" DrawAspect="Content" ObjectID="_1617296068" r:id="rId36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для построения графиков функций вида </w:t>
      </w:r>
      <w:r w:rsidRPr="008D168B">
        <w:rPr>
          <w:rFonts w:ascii="Times New Roman" w:eastAsia="Times New Roman" w:hAnsi="Times New Roman" w:cs="Times New Roman"/>
          <w:i/>
          <w:position w:val="-12"/>
          <w:sz w:val="28"/>
          <w:szCs w:val="28"/>
          <w:lang w:eastAsia="ru-RU"/>
        </w:rPr>
        <w:object w:dxaOrig="1780" w:dyaOrig="380">
          <v:shape id="_x0000_i1040" type="#_x0000_t75" style="width:89.75pt;height:17.75pt" o:ole="">
            <v:imagedata r:id="rId22" o:title=""/>
          </v:shape>
          <o:OLEObject Type="Embed" ProgID="Equation.DSMT4" ShapeID="_x0000_i1040" DrawAspect="Content" ObjectID="_1617296069" r:id="rId37"/>
        </w:objec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Графики функций </w:t>
      </w:r>
      <w:r w:rsidRPr="008D168B">
        <w:rPr>
          <w:rFonts w:ascii="Times New Roman" w:eastAsia="Times New Roman" w:hAnsi="Times New Roman" w:cs="Times New Roman"/>
          <w:position w:val="-24"/>
          <w:sz w:val="28"/>
          <w:szCs w:val="28"/>
          <w:lang w:eastAsia="ru-RU"/>
        </w:rPr>
        <w:object w:dxaOrig="1300" w:dyaOrig="620">
          <v:shape id="_x0000_i1041" type="#_x0000_t75" style="width:63.6pt;height:30.85pt" o:ole="">
            <v:imagedata r:id="rId13" o:title=""/>
          </v:shape>
          <o:OLEObject Type="Embed" ProgID="Equation.DSMT4" ShapeID="_x0000_i1041" DrawAspect="Content" ObjectID="_1617296070" r:id="rId38"/>
        </w:objec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position w:val="-10"/>
          <w:sz w:val="28"/>
          <w:szCs w:val="28"/>
          <w:lang w:eastAsia="ru-RU"/>
        </w:rPr>
        <w:object w:dxaOrig="760" w:dyaOrig="380">
          <v:shape id="_x0000_i1042" type="#_x0000_t75" style="width:39.25pt;height:17.75pt" o:ole="">
            <v:imagedata r:id="rId15" o:title=""/>
          </v:shape>
          <o:OLEObject Type="Embed" ProgID="Equation.DSMT4" ShapeID="_x0000_i1042" DrawAspect="Content" ObjectID="_1617296071" r:id="rId39"/>
        </w:object>
      </w:r>
      <w:r w:rsidR="00FD0F4E"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QUOTE  </w:instrText>
      </w:r>
      <w:r w:rsidR="00FD0F4E"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Calibri" w:hAnsi="Times New Roman" w:cs="Times New Roman"/>
          <w:bCs/>
          <w:position w:val="-10"/>
          <w:sz w:val="28"/>
          <w:szCs w:val="28"/>
          <w:lang w:eastAsia="ru-RU"/>
        </w:rPr>
        <w:object w:dxaOrig="760" w:dyaOrig="380">
          <v:shape id="_x0000_i1043" type="#_x0000_t75" style="width:38.35pt;height:17.75pt" o:ole="">
            <v:imagedata r:id="rId17" o:title=""/>
          </v:shape>
          <o:OLEObject Type="Embed" ProgID="Equation.DSMT4" ShapeID="_x0000_i1043" DrawAspect="Content" ObjectID="_1617296072" r:id="rId40"/>
        </w:object>
      </w:r>
      <w:fldSimple w:instr="">
        <w:r w:rsidRPr="008D168B">
          <w:rPr>
            <w:rFonts w:ascii="Times New Roman" w:eastAsia="Times New Roman" w:hAnsi="Times New Roman" w:cs="Times New Roman"/>
            <w:noProof/>
            <w:position w:val="-10"/>
            <w:sz w:val="28"/>
            <w:szCs w:val="28"/>
            <w:lang w:eastAsia="ru-RU"/>
          </w:rPr>
          <w:drawing>
            <wp:inline distT="0" distB="0" distL="0" distR="0">
              <wp:extent cx="476250" cy="238125"/>
              <wp:effectExtent l="0" t="0" r="0" b="9525"/>
              <wp:docPr id="8" name="Рисунок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Рисунок 2"/>
                      <pic:cNvPicPr>
                        <a:picLocks noChangeAspect="1" noChangeArrowheads="1"/>
                      </pic:cNvPicPr>
                    </pic:nvPicPr>
                    <pic:blipFill>
                      <a:blip r:embed="rId19" cstate="print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76250" cy="2381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fldSimple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bCs/>
          <w:position w:val="-12"/>
          <w:sz w:val="28"/>
          <w:szCs w:val="28"/>
          <w:lang w:eastAsia="ru-RU"/>
        </w:rPr>
        <w:object w:dxaOrig="660" w:dyaOrig="380">
          <v:shape id="_x0000_i1044" type="#_x0000_t75" style="width:32.75pt;height:17.75pt" o:ole="">
            <v:imagedata r:id="rId20" o:title=""/>
          </v:shape>
          <o:OLEObject Type="Embed" ProgID="Equation.DSMT4" ShapeID="_x0000_i1044" DrawAspect="Content" ObjectID="_1617296073" r:id="rId41"/>
        </w:objec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Последовательности и прогрессии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Числовая последовательность. Примеры числовых последовательностей. Бесконечные последовательности. Арифметическая прогрессия и её свойства. Геометрическая прогрессия.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Формула общего члена и суммы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n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первых членов арифметической и геометрической прогрессий.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Сходящаяся геометрическая прогрессия.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Решение текстовых задач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все арифметические действия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текстовых задач арифметическим способом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таблиц, схем, чертежей, других сре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дств пр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едставления данных при решении задачи.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движение, работу и покупки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возможных ситуаций взаимного расположения объектов при их движении, соотношения объёмов выполняемых работ при совместной работе.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Задачи на части, доли, проценты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задач на нахождение части числа и числа по его части. Решение задач на проценты и доли. Применение пропорций при решении задач.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Логические задачи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Решение логических задач.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Решение логических задач с помощью графов, таблиц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Основные методы решения текстовых задач: </w:t>
      </w: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арифметический, алгебраический, перебор вариантов.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Первичные представления о других методах решения задач (геометрические и графические методы).</w:t>
      </w:r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24" w:name="_Toc405513922"/>
      <w:bookmarkStart w:id="25" w:name="_Toc284662800"/>
      <w:bookmarkStart w:id="26" w:name="_Toc284663427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Статистика и теория вероятностей</w:t>
      </w:r>
      <w:bookmarkEnd w:id="24"/>
      <w:bookmarkEnd w:id="25"/>
      <w:bookmarkEnd w:id="26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Статистика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Табличное и графическое представление данных, столбчатые и круговые диаграммы, графики, применение диаграмм и графиков для описания зависимостей реальных величин, извлечение информации из таблиц, диаграмм и графиков. Описательные статистические показатели числовых наборов: среднее арифметическое,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медиана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наибольшее и наименьшее значения. Меры рассеивания: размах,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дисперсия и стандартное отклонение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Случайная изменчивость. Изменчивость при измерениях.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Решающие правила. Закономерности в изменчивых величинах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Случайные события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Случайные опыты (эксперименты), элементарные случайные события (исходы). Вероятности элементарных событий. События в случайных экспериментах и благоприятствующие элементарные события. Вероятности случайных событий. Опыты с равновозможными элементарными событиями. Классические вероятностные опыты с использованием монет, кубиков.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событий с помощью диаграмм Эйлера.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Противоположные события, объединение и пересечение событий. Правило сложения вероятностей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Случайный выбор.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Представление эксперимента в виде дерева.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Независимые события. Умножение вероятностей независимых событий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Последовательные независимые испытания.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Представление о независимых событиях в жизни.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Элементы комбинаторики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Правило умножения, перестановки, факториал числа. Сочетания и число сочетаний. Формула числа сочетаний. Треугольник Паскаля. Опыты с большим числом равновозможных элементарных событий. Вычисление вероятностей в опытах с применением комбинаторных формул. Испытания Бернулли. Успех и неудача. Вероятности событий в серии испытаний Бернулли</w:t>
      </w:r>
      <w:r w:rsidRPr="008D16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Случайные величины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Знакомство со случайными величинами на примерах конечных дискретных случайных величин. Распределение вероятностей. Математическое ожидание. Свойства математического ожидания. Понятие о законе больших чисел. Измерение вероятностей. Применение закона больших чисел в социологии, страховании, в здравоохранении, обеспечении безопасности населения в чрезвычайных ситуациях.</w:t>
      </w:r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27" w:name="_Toc405513923"/>
      <w:bookmarkStart w:id="28" w:name="_Toc284662801"/>
      <w:bookmarkStart w:id="29" w:name="_Toc284663428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Геометрия</w:t>
      </w:r>
      <w:bookmarkEnd w:id="27"/>
      <w:bookmarkEnd w:id="28"/>
      <w:bookmarkEnd w:id="29"/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Геометрические фигуры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Фигуры в геометрии и в окружающем мире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Геометрическая фигура. Формирование представлений о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метапредметном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понятии «фигура». 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Точка, линия, отрезок, прямая, луч, ломаная, плоскость, угол, биссектриса угла и её свойства, виды углов, многоугольники, круг.</w:t>
      </w:r>
      <w:proofErr w:type="gramEnd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Осевая симметрия геометрических фигур. Центральная симметрия геометрических фигур</w:t>
      </w:r>
      <w:r w:rsidRPr="008D168B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Многоугольники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Многоугольник, его элементы и его свойства. Распознавание некоторых многоугольников. </w:t>
      </w:r>
      <w:r w:rsidRPr="008D168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В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ыпуклые и невыпуклые многоугольники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Правильные многоугольники.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Треугольники. Высота, медиана, биссектриса, средняя линия треугольника. Равнобедренный треугольник, его свойства и признаки. Равносторонний треугольник. Прямоугольный, остроугольный, тупоугольный треугольники. Внешние углы треугольника. Неравенство треугольника.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Четырёхугольники. Параллелограмм, ромб, прямоугольник, квадрат, трапеция, равнобедренная трапеция. Свойства и признаки параллелограмма, ромба, прямоугольника, квадрата.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Окружность, круг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 элементы и свойства; центральные и вписанные углы. Касательная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 секущая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окружности,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их свойства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Вписанные и описанные окружности для треугольников,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четырёхугольников, правильных многоугольников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Геометрические фигуры в пространстве (объёмные тела)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Многогранник и его элементы. Названия многогранников с разным положением и количеством граней.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Первичные представления о пирамиде, параллелепипеде, призме, сфере, шаре, цилиндре, конусе, их элементах и простейших свойствах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proofErr w:type="gramEnd"/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Отношения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Равенство фигур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войства равных треугольников. Признаки равенства треугольников.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Параллельно</w:t>
      </w: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oftHyphen/>
        <w:t xml:space="preserve">сть </w:t>
      </w:r>
      <w:proofErr w:type="gramStart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прямых</w:t>
      </w:r>
      <w:proofErr w:type="gramEnd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Признаки и свойства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параллельных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прямых.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Аксиома параллельности Евклида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Теорема Фалеса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Перпендикулярные прямые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Прямой угол. Перпендикуляр </w:t>
      </w:r>
      <w:proofErr w:type="gramStart"/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</w:t>
      </w:r>
      <w:proofErr w:type="gramEnd"/>
      <w:r w:rsidRPr="008D168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прямой. Наклонная, проекция. Серединный перпендикуляр к отрезку.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Свойства и признаки перпендикулярности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Подобие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Пропорциональные отрезки, подобие фигур. Подобные треугольники. Признаки подобия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Взаимное расположение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прямой и окружности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двух окружностей.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Величины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величины. Длина. Измерение длины. Единицы измерения длины. Величина угла. Градусная мера угла.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о площади плоской фигуры и её свойствах. Измерение площадей. Единицы измерения площади.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об объёме и его свойствах. Измерение объёма. Единицы измерения объёмов.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Измерения и вычисления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Инструменты для измерений и построений; измерение и вычисление углов, длин (расстояний), площадей. Тригонометрические функции острого угла в прямоугольном треугольнике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Тригонометрические функции тупого угла.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Вычисление элементов треугольников с использованием тригонометрических соотношений. Формулы площади треугольника, параллелограмма и его частных видов, формулы длины ок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ружности и площади круга. Сравнение и вычисление площадей. Теорема Пифагора.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Теорема синусов. Теорема косинусов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Расстояния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Расстояние между точками. Расстояние от точки </w:t>
      </w:r>
      <w:proofErr w:type="gram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до</w:t>
      </w:r>
      <w:proofErr w:type="gram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прямой.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Расстояние между фигурами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Геометрические построения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Геометрические построения для иллюстрации свойств геометрических фигур.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Инструменты для построений: циркуль, линейка, угольник.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Простейшие построения циркулем и линейкой: построение биссектрисы угла, перпендикуляра к прямой, угла, равного 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данному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Построение треугольников по трём сторонам, двум сторонам и углу между ними, стороне и двум прилежащим к ней углам.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Деление отрезка в данном отношении.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 xml:space="preserve">Геометрические преобразования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Преобразования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Понятие преобразования. Представление о </w:t>
      </w:r>
      <w:proofErr w:type="spellStart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метапредметном</w:t>
      </w:r>
      <w:proofErr w:type="spellEnd"/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понятии «преобразование».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Подобие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Движения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Осевая и центральная симметрия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поворот и параллельный перенос.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Комбинации движений на плоскости и их свойства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numPr>
          <w:ilvl w:val="1"/>
          <w:numId w:val="0"/>
        </w:num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</w:pPr>
      <w:r w:rsidRPr="008D168B">
        <w:rPr>
          <w:rFonts w:ascii="Times New Roman" w:eastAsia="Calibri" w:hAnsi="Times New Roman" w:cs="Times New Roman"/>
          <w:b/>
          <w:iCs/>
          <w:spacing w:val="15"/>
          <w:sz w:val="28"/>
          <w:szCs w:val="28"/>
          <w:lang w:eastAsia="ru-RU"/>
        </w:rPr>
        <w:t>Векторы и координаты на плоскости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Векторы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вектора, действия над векторами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векторов в физике,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разложение вектора на составляющие, скалярное произведение</w:t>
      </w: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Координаты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понятия,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координаты вектора, расстояние между точками. Координаты середины отрезка. Уравнения фигур.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Применение векторов и координат для решения простейших геометрических задач.</w:t>
      </w:r>
    </w:p>
    <w:p w:rsidR="003F4DD7" w:rsidRPr="008D168B" w:rsidRDefault="003F4DD7" w:rsidP="003F4DD7">
      <w:pPr>
        <w:keepNext/>
        <w:keepLines/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</w:pPr>
      <w:bookmarkStart w:id="30" w:name="_Toc405513924"/>
      <w:bookmarkStart w:id="31" w:name="_Toc284662802"/>
      <w:bookmarkStart w:id="32" w:name="_Toc284663429"/>
      <w:r w:rsidRPr="008D168B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lastRenderedPageBreak/>
        <w:t>История математики</w:t>
      </w:r>
      <w:bookmarkEnd w:id="30"/>
      <w:bookmarkEnd w:id="31"/>
      <w:bookmarkEnd w:id="32"/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Возникновение математики как науки, этапы её развития. Основные разделы математики. Выдающиеся математики и их вклад в развитие науки.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Бесконечность множества простых чисел. Числа и длины отрезков. Рациональные числа. Потребность в иррациональных числах. Школа Пифагора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Зарождение алгебры в недрах арифметики. </w:t>
      </w:r>
      <w:proofErr w:type="gram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Ал-Хорезми</w:t>
      </w:r>
      <w:proofErr w:type="gram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Рождение буквенной символики. П.Ферма, Ф. Виет, Р. Декарт. История вопроса о нахождении формул корней алгебраических уравнений степеней, больших четырёх. Н. Тарталья, Дж.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Кардано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Н.Х. Абель, Э.Галуа.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Появление метода координат, позволяющего переводить геометрические объекты на язык алгебры. Появление графиков функций. Р. Декарт, П. Ферма. Примеры различных систем координат.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Задача Леонардо Пизанского (Фибоначчи) о кроликах, числа Фибоначчи. Задача о шахматной доске. Сходимость геометрической прогрессии.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Истоки теории вероятностей: страховое дело, азартные игры. П. Ферма, Б.Паскаль, Я. Бернулли, А.Н.Колмогоров.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От земледелия к геометрии. Пифагор и его школа. Фалес, Архимед. Платон и Аристотель. Построение правильных многоугольников.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Триссекция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угла. Квадратура круга. Удвоение куба. История числа π</w:t>
      </w:r>
      <w:r w:rsidRPr="008D168B">
        <w:rPr>
          <w:rFonts w:ascii="Times New Roman" w:eastAsia="Times New Roman" w:hAnsi="Times New Roman" w:cs="Times New Roman"/>
          <w:i/>
          <w:color w:val="FF0000"/>
          <w:sz w:val="28"/>
          <w:szCs w:val="28"/>
          <w:lang w:eastAsia="ru-RU"/>
        </w:rPr>
        <w:t xml:space="preserve">.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Золотое сечение. «Начала» Евклида. Л Эйлер, Н.И.Лобачевский. История пятого постулата.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Геометрия и искусство. Геометрические закономерности окружающего мира.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Астрономия и геометрия. Что и как узнали Анаксагор, Эратосфен и Аристарх о размерах Луны, Земли и Солнца. Расстояния от Земли до Луны и Солнца. Измерение расстояния от Земли до Марса. </w:t>
      </w:r>
    </w:p>
    <w:p w:rsidR="003F4DD7" w:rsidRPr="008D168B" w:rsidRDefault="003F4DD7" w:rsidP="003F4D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Роль российских учёных в развитии математики: Л.Эйлер. Н.И.Лобачевский, П.Л.Чебышев, С. Ковалевская, А.Н.Колмогоров. </w:t>
      </w:r>
    </w:p>
    <w:p w:rsidR="008B59BC" w:rsidRPr="008D168B" w:rsidRDefault="003F4DD7" w:rsidP="008B59B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Математика в развитии России: Петр 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I</w:t>
      </w:r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, школа математических и </w:t>
      </w:r>
      <w:proofErr w:type="spellStart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навигацких</w:t>
      </w:r>
      <w:proofErr w:type="spellEnd"/>
      <w:r w:rsidRPr="008D168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наук, развитие российского флота, А.Н.Крылов. Космическая программа и М.В.Келдыш.</w:t>
      </w:r>
    </w:p>
    <w:p w:rsidR="008D168B" w:rsidRDefault="008B59BC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8B59BC">
      <w:pPr>
        <w:tabs>
          <w:tab w:val="left" w:pos="5670"/>
          <w:tab w:val="center" w:pos="728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DD7" w:rsidRPr="008D168B" w:rsidRDefault="003F4DD7" w:rsidP="008D168B">
      <w:pPr>
        <w:tabs>
          <w:tab w:val="left" w:pos="5670"/>
          <w:tab w:val="center" w:pos="728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ТЕМАТИЧЕСКИЙ ПЛАН</w:t>
      </w:r>
    </w:p>
    <w:p w:rsidR="003F4DD7" w:rsidRPr="008D16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 класс  </w:t>
      </w:r>
      <w:r w:rsidR="003F4DD7"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86393C" w:rsidRPr="008D168B" w:rsidRDefault="0086393C" w:rsidP="0086393C">
      <w:pPr>
        <w:spacing w:after="0"/>
        <w:ind w:right="141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tbl>
      <w:tblPr>
        <w:tblW w:w="15126" w:type="dxa"/>
        <w:tblInd w:w="-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84"/>
        <w:gridCol w:w="7805"/>
        <w:gridCol w:w="6237"/>
      </w:tblGrid>
      <w:tr w:rsidR="008D168B" w:rsidRPr="008D168B" w:rsidTr="008D168B">
        <w:trPr>
          <w:trHeight w:val="571"/>
        </w:trPr>
        <w:tc>
          <w:tcPr>
            <w:tcW w:w="1084" w:type="dxa"/>
            <w:shd w:val="clear" w:color="auto" w:fill="auto"/>
          </w:tcPr>
          <w:p w:rsidR="0086393C" w:rsidRPr="008D168B" w:rsidRDefault="0086393C" w:rsidP="0086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86393C" w:rsidRPr="008D168B" w:rsidRDefault="0086393C" w:rsidP="0086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805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6237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</w:tr>
      <w:tr w:rsidR="008D168B" w:rsidRPr="008D168B" w:rsidTr="008D168B">
        <w:trPr>
          <w:trHeight w:val="249"/>
        </w:trPr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Линии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7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Натуральные числа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с натуральными числами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Использование свойств действий при вычислениях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Многоугольники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Делимость чисел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Треугольники и четырехугольники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Обыкновенные дроби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с дробями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Многогранники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805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Таблицы и диаграммы</w:t>
            </w:r>
          </w:p>
        </w:tc>
        <w:tc>
          <w:tcPr>
            <w:tcW w:w="6237" w:type="dxa"/>
            <w:shd w:val="clear" w:color="auto" w:fill="auto"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8D168B" w:rsidRPr="008D168B" w:rsidTr="008D168B">
        <w:trPr>
          <w:trHeight w:val="295"/>
        </w:trPr>
        <w:tc>
          <w:tcPr>
            <w:tcW w:w="1084" w:type="dxa"/>
            <w:shd w:val="clear" w:color="auto" w:fill="auto"/>
          </w:tcPr>
          <w:p w:rsidR="0086393C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805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6237" w:type="dxa"/>
            <w:shd w:val="clear" w:color="auto" w:fill="auto"/>
          </w:tcPr>
          <w:p w:rsidR="0086393C" w:rsidRPr="008D168B" w:rsidRDefault="004C4CB9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17</w:t>
            </w:r>
          </w:p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8D168B" w:rsidRPr="008D168B" w:rsidTr="008D168B">
        <w:tc>
          <w:tcPr>
            <w:tcW w:w="1084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</w:tc>
        <w:tc>
          <w:tcPr>
            <w:tcW w:w="7805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 </w:t>
            </w:r>
          </w:p>
        </w:tc>
        <w:tc>
          <w:tcPr>
            <w:tcW w:w="6237" w:type="dxa"/>
            <w:shd w:val="clear" w:color="auto" w:fill="auto"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175</w:t>
            </w:r>
          </w:p>
        </w:tc>
      </w:tr>
    </w:tbl>
    <w:p w:rsidR="0086393C" w:rsidRPr="008D168B" w:rsidRDefault="0086393C" w:rsidP="0086393C">
      <w:pPr>
        <w:rPr>
          <w:rFonts w:ascii="Times New Roman" w:hAnsi="Times New Roman" w:cs="Times New Roman"/>
          <w:sz w:val="28"/>
          <w:szCs w:val="28"/>
        </w:rPr>
      </w:pPr>
    </w:p>
    <w:p w:rsidR="0086393C" w:rsidRDefault="0086393C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Default="008D16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D168B" w:rsidRPr="008D168B" w:rsidRDefault="008D16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778B" w:rsidRPr="008D168B" w:rsidRDefault="001E778B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DD7" w:rsidRPr="008D16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 класс </w:t>
      </w:r>
      <w:r w:rsidR="003F4DD7"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Математика</w:t>
      </w:r>
    </w:p>
    <w:p w:rsidR="001E778B" w:rsidRPr="008D168B" w:rsidRDefault="001E778B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474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7"/>
        <w:gridCol w:w="7229"/>
        <w:gridCol w:w="6237"/>
      </w:tblGrid>
      <w:tr w:rsidR="0086393C" w:rsidRPr="008D168B" w:rsidTr="008D168B">
        <w:trPr>
          <w:trHeight w:val="571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86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86393C" w:rsidRPr="008D168B" w:rsidRDefault="0086393C" w:rsidP="0086393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учебных часов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Дроби и проценты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21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Прямые на плоскости и в пространстве</w:t>
            </w:r>
            <w:r w:rsidR="00D823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Десятичные дроби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11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Действия с десятичными дробями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30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Окружность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Отношения и проценты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16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Симметрия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Выражения, формулы, уравнения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Целые числа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6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Множества. Комбинаторика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Рациональные числа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7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Многоугольники и многогранники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8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Итоговое повторение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</w:tr>
      <w:tr w:rsidR="0086393C" w:rsidRPr="008D168B" w:rsidTr="008D168B"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 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93C" w:rsidRPr="008D168B" w:rsidRDefault="0086393C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175</w:t>
            </w:r>
          </w:p>
        </w:tc>
      </w:tr>
    </w:tbl>
    <w:p w:rsidR="0086393C" w:rsidRPr="008D168B" w:rsidRDefault="0086393C" w:rsidP="001E778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E778B" w:rsidRPr="008D168B" w:rsidRDefault="001E778B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6C50" w:rsidRDefault="00746C50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DD7" w:rsidRPr="008D16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класс </w:t>
      </w:r>
      <w:r w:rsidR="003F4DD7"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Алгебра</w:t>
      </w:r>
    </w:p>
    <w:p w:rsidR="003F4DD7" w:rsidRPr="008D168B" w:rsidRDefault="003F4DD7" w:rsidP="003F4D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7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10"/>
        <w:gridCol w:w="7229"/>
        <w:gridCol w:w="5812"/>
      </w:tblGrid>
      <w:tr w:rsidR="007C4B75" w:rsidRPr="008D168B" w:rsidTr="008D168B">
        <w:trPr>
          <w:trHeight w:val="57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B75" w:rsidRPr="008D168B" w:rsidRDefault="007C4B75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C4B75" w:rsidRPr="008D168B" w:rsidRDefault="007C4B75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B75" w:rsidRPr="008D168B" w:rsidRDefault="007C4B75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B75" w:rsidRPr="008D168B" w:rsidRDefault="007C4B75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Выражения, тождества, уравнения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22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Функции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11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Степень с натуральным показателем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 xml:space="preserve"> 11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Многочлены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17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Формулы сокращенного умножения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19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Системы линейных уравнений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16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7C4B75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Повторение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9</w:t>
            </w:r>
          </w:p>
        </w:tc>
      </w:tr>
      <w:tr w:rsidR="008D168B" w:rsidRPr="008D168B" w:rsidTr="008D168B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8D168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 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68B" w:rsidRPr="008D168B" w:rsidRDefault="008D168B" w:rsidP="00FE5C0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val="tt-RU" w:eastAsia="ru-RU"/>
              </w:rPr>
              <w:t>105</w:t>
            </w:r>
          </w:p>
        </w:tc>
      </w:tr>
    </w:tbl>
    <w:p w:rsidR="001E778B" w:rsidRPr="008D16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DD7" w:rsidRPr="008D168B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 класс </w:t>
      </w:r>
      <w:r w:rsidR="003F4DD7" w:rsidRPr="008D16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Геометрия</w:t>
      </w:r>
    </w:p>
    <w:tbl>
      <w:tblPr>
        <w:tblStyle w:val="13"/>
        <w:tblW w:w="0" w:type="auto"/>
        <w:tblInd w:w="-318" w:type="dxa"/>
        <w:tblLook w:val="04A0"/>
      </w:tblPr>
      <w:tblGrid>
        <w:gridCol w:w="710"/>
        <w:gridCol w:w="7229"/>
        <w:gridCol w:w="5812"/>
      </w:tblGrid>
      <w:tr w:rsidR="007C4B75" w:rsidRPr="007C4B75" w:rsidTr="00D823DA">
        <w:tc>
          <w:tcPr>
            <w:tcW w:w="710" w:type="dxa"/>
          </w:tcPr>
          <w:p w:rsidR="007C4B75" w:rsidRPr="008D168B" w:rsidRDefault="007C4B75" w:rsidP="00FE5C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7C4B75" w:rsidRPr="008D168B" w:rsidRDefault="007C4B75" w:rsidP="00FE5C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7229" w:type="dxa"/>
          </w:tcPr>
          <w:p w:rsidR="007C4B75" w:rsidRPr="008D168B" w:rsidRDefault="007C4B75" w:rsidP="00FE5C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5812" w:type="dxa"/>
          </w:tcPr>
          <w:p w:rsidR="007C4B75" w:rsidRPr="008D168B" w:rsidRDefault="007C4B75" w:rsidP="00FE5C0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учебных часов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spacing w:line="211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229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Начальные геометрические сведения</w:t>
            </w:r>
          </w:p>
        </w:tc>
        <w:tc>
          <w:tcPr>
            <w:tcW w:w="5812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11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spacing w:line="211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7229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Треугольники</w:t>
            </w:r>
          </w:p>
        </w:tc>
        <w:tc>
          <w:tcPr>
            <w:tcW w:w="5812" w:type="dxa"/>
            <w:vAlign w:val="center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18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spacing w:line="211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7229" w:type="dxa"/>
            <w:vAlign w:val="center"/>
          </w:tcPr>
          <w:p w:rsidR="007C4B75" w:rsidRPr="007C4B75" w:rsidRDefault="007C4B75" w:rsidP="007C4B7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Параллельные прямые</w:t>
            </w:r>
          </w:p>
        </w:tc>
        <w:tc>
          <w:tcPr>
            <w:tcW w:w="5812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13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spacing w:line="211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7229" w:type="dxa"/>
            <w:vAlign w:val="center"/>
          </w:tcPr>
          <w:p w:rsidR="007C4B75" w:rsidRPr="007C4B75" w:rsidRDefault="007C4B75" w:rsidP="007C4B7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Соотношение между сторонами и углами треугольника</w:t>
            </w:r>
          </w:p>
        </w:tc>
        <w:tc>
          <w:tcPr>
            <w:tcW w:w="5812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20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spacing w:line="211" w:lineRule="atLeast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7229" w:type="dxa"/>
            <w:vAlign w:val="center"/>
          </w:tcPr>
          <w:p w:rsidR="007C4B75" w:rsidRPr="007C4B75" w:rsidRDefault="007C4B75" w:rsidP="007C4B75">
            <w:pPr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Повторение. Решение задач</w:t>
            </w:r>
          </w:p>
        </w:tc>
        <w:tc>
          <w:tcPr>
            <w:tcW w:w="5812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8</w:t>
            </w:r>
          </w:p>
        </w:tc>
      </w:tr>
      <w:tr w:rsidR="007C4B75" w:rsidRPr="007C4B75" w:rsidTr="00D823DA">
        <w:tc>
          <w:tcPr>
            <w:tcW w:w="710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229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Итого:</w:t>
            </w:r>
          </w:p>
        </w:tc>
        <w:tc>
          <w:tcPr>
            <w:tcW w:w="5812" w:type="dxa"/>
          </w:tcPr>
          <w:p w:rsidR="007C4B75" w:rsidRPr="007C4B75" w:rsidRDefault="007C4B75" w:rsidP="007C4B75">
            <w:pPr>
              <w:shd w:val="clear" w:color="auto" w:fill="FFFFFF"/>
              <w:adjustRightInd w:val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C4B7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70</w:t>
            </w:r>
          </w:p>
        </w:tc>
      </w:tr>
    </w:tbl>
    <w:p w:rsidR="001E778B" w:rsidRPr="007C4B75" w:rsidRDefault="001E778B" w:rsidP="009E78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126B8" w:rsidRPr="008D168B" w:rsidRDefault="008126B8" w:rsidP="009E78A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F4DD7" w:rsidRPr="00637B57" w:rsidRDefault="001E778B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37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8 класс  </w:t>
      </w:r>
      <w:r w:rsidR="003F4DD7" w:rsidRPr="00637B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Алгебра</w:t>
      </w:r>
    </w:p>
    <w:p w:rsidR="00D823DA" w:rsidRPr="00637B57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3433" w:type="dxa"/>
        <w:tblCellMar>
          <w:top w:w="9" w:type="dxa"/>
          <w:right w:w="115" w:type="dxa"/>
        </w:tblCellMar>
        <w:tblLook w:val="04A0"/>
      </w:tblPr>
      <w:tblGrid>
        <w:gridCol w:w="1008"/>
        <w:gridCol w:w="6613"/>
        <w:gridCol w:w="5812"/>
      </w:tblGrid>
      <w:tr w:rsidR="00637B57" w:rsidRPr="00637B57" w:rsidTr="00637B57">
        <w:trPr>
          <w:trHeight w:val="5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637B57">
            <w:pPr>
              <w:spacing w:after="0" w:line="259" w:lineRule="auto"/>
              <w:ind w:left="2"/>
              <w:rPr>
                <w:rFonts w:ascii="Times New Roman" w:hAnsi="Times New Roman" w:cs="Times New Roman"/>
                <w:sz w:val="28"/>
                <w:szCs w:val="28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часов </w:t>
            </w:r>
          </w:p>
        </w:tc>
      </w:tr>
      <w:tr w:rsidR="00637B57" w:rsidRPr="00637B57" w:rsidTr="00637B57">
        <w:trPr>
          <w:trHeight w:val="5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Повторение изученного за курс 7 класса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37B57" w:rsidRPr="00637B57" w:rsidTr="00637B57">
        <w:trPr>
          <w:trHeight w:val="5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Рациональные дроби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22  </w:t>
            </w:r>
          </w:p>
        </w:tc>
      </w:tr>
      <w:tr w:rsidR="00637B57" w:rsidRPr="00637B57" w:rsidTr="00637B57">
        <w:trPr>
          <w:trHeight w:val="2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Квадратные корни 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19 </w:t>
            </w:r>
          </w:p>
        </w:tc>
      </w:tr>
      <w:tr w:rsidR="00637B57" w:rsidRPr="00637B57" w:rsidTr="00637B57">
        <w:trPr>
          <w:trHeight w:val="28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Квадратные уравнения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7A37C8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A37C8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</w:t>
            </w: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37B57" w:rsidRPr="00637B57" w:rsidTr="00637B57">
        <w:trPr>
          <w:trHeight w:val="283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Неравенства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</w:p>
        </w:tc>
      </w:tr>
      <w:tr w:rsidR="00637B57" w:rsidRPr="00637B57" w:rsidTr="00637B57">
        <w:trPr>
          <w:trHeight w:val="286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Степень с целым показателем. Элементы статистики.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11 </w:t>
            </w:r>
          </w:p>
        </w:tc>
      </w:tr>
      <w:tr w:rsidR="00637B57" w:rsidRPr="00637B57" w:rsidTr="00637B57">
        <w:trPr>
          <w:trHeight w:val="679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637B57" w:rsidP="00FD2B15">
            <w:pPr>
              <w:spacing w:after="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37B57" w:rsidRPr="00637B57" w:rsidRDefault="007A37C8" w:rsidP="00FD2B15">
            <w:pPr>
              <w:spacing w:after="0" w:line="259" w:lineRule="auto"/>
              <w:ind w:left="8"/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7</w:t>
            </w:r>
          </w:p>
        </w:tc>
      </w:tr>
    </w:tbl>
    <w:p w:rsidR="00D823DA" w:rsidRPr="00637B57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637B57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8 </w:t>
      </w:r>
      <w:r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  <w:t>класс геометрия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3"/>
        <w:gridCol w:w="7170"/>
        <w:gridCol w:w="5812"/>
      </w:tblGrid>
      <w:tr w:rsidR="00B800D8" w:rsidRPr="00460A2B" w:rsidTr="00B800D8">
        <w:trPr>
          <w:trHeight w:val="592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37B57" w:rsidRDefault="00B800D8" w:rsidP="00FD2B15">
            <w:pPr>
              <w:spacing w:after="0" w:line="259" w:lineRule="auto"/>
              <w:ind w:left="89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1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460A2B" w:rsidRDefault="00B800D8" w:rsidP="00FD2B15">
            <w:pPr>
              <w:pStyle w:val="NoSpacing"/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</w:rPr>
              <w:t>Наименование отдельных разделов, тем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460A2B" w:rsidRDefault="00B800D8" w:rsidP="006A3F94">
            <w:pPr>
              <w:pStyle w:val="NoSpacing"/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  <w:r w:rsidR="006A3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460A2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</w:t>
            </w:r>
            <w:r w:rsidR="006A3F9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ов</w:t>
            </w:r>
          </w:p>
        </w:tc>
      </w:tr>
      <w:tr w:rsidR="00B800D8" w:rsidRPr="00DE048F" w:rsidTr="00B800D8">
        <w:trPr>
          <w:trHeight w:val="388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37B57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37B57"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71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460A2B" w:rsidRDefault="00B800D8" w:rsidP="00FD2B15">
            <w:pPr>
              <w:pStyle w:val="NoSpacing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0A2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 курса геометрии 7 кла</w:t>
            </w:r>
            <w:r w:rsidRPr="00460A2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460A2B">
              <w:rPr>
                <w:rFonts w:ascii="Times New Roman" w:hAnsi="Times New Roman" w:cs="Times New Roman"/>
                <w:bCs/>
                <w:sz w:val="24"/>
                <w:szCs w:val="24"/>
              </w:rPr>
              <w:t>са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DE048F" w:rsidRDefault="00B800D8" w:rsidP="00FD2B15">
            <w:pPr>
              <w:pStyle w:val="NoSpacing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048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B800D8" w:rsidRPr="00DE048F" w:rsidTr="00B800D8">
        <w:trPr>
          <w:trHeight w:val="394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F9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1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pStyle w:val="NoSpacing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V. Четырехугольники 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NoSpacing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</w:tr>
      <w:tr w:rsidR="00B800D8" w:rsidRPr="00DE048F" w:rsidTr="00B800D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F94">
              <w:rPr>
                <w:rFonts w:ascii="Times New Roman" w:hAnsi="Times New Roman" w:cs="Times New Roman"/>
                <w:sz w:val="28"/>
                <w:szCs w:val="28"/>
              </w:rPr>
              <w:t xml:space="preserve">3 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pStyle w:val="NoSpacing"/>
              <w:suppressAutoHyphens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VI. Площадь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NoSpacing"/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A3F9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</w:tr>
      <w:tr w:rsidR="00B800D8" w:rsidRPr="00DE048F" w:rsidTr="00B800D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F94"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pStyle w:val="NoSpacing"/>
              <w:suppressAutoHyphens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VII. Подобные треугольники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NoSpacing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</w:tr>
      <w:tr w:rsidR="00B800D8" w:rsidRPr="00DE048F" w:rsidTr="00B800D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F94">
              <w:rPr>
                <w:rFonts w:ascii="Times New Roman" w:hAnsi="Times New Roman" w:cs="Times New Roman"/>
                <w:sz w:val="28"/>
                <w:szCs w:val="28"/>
              </w:rPr>
              <w:t xml:space="preserve">5 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suppressAutoHyphens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  <w:lang w:val="tt-RU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Глава VIII. Окружность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NoSpacing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</w:tr>
      <w:tr w:rsidR="00B800D8" w:rsidRPr="00EC70C5" w:rsidTr="00B800D8"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spacing w:after="0" w:line="259" w:lineRule="auto"/>
              <w:ind w:left="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3F94"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</w:p>
        </w:tc>
        <w:tc>
          <w:tcPr>
            <w:tcW w:w="71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pStyle w:val="NoSpacing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Повторение. Решение задач</w:t>
            </w:r>
          </w:p>
          <w:p w:rsidR="00B800D8" w:rsidRPr="006A3F94" w:rsidRDefault="00B800D8" w:rsidP="00B800D8">
            <w:pPr>
              <w:pStyle w:val="NoSpacing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NoSpacing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  <w:p w:rsidR="00B800D8" w:rsidRPr="006A3F94" w:rsidRDefault="00B800D8" w:rsidP="00FD2B15">
            <w:pPr>
              <w:pStyle w:val="NoSpacing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800D8" w:rsidRPr="00460A2B" w:rsidTr="00B800D8">
        <w:tc>
          <w:tcPr>
            <w:tcW w:w="10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NoSpacing"/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1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B800D8">
            <w:pPr>
              <w:pStyle w:val="NoSpacing"/>
              <w:suppressAutoHyphens/>
              <w:ind w:left="65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581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</w:tcPr>
          <w:p w:rsidR="00B800D8" w:rsidRPr="006A3F94" w:rsidRDefault="00B800D8" w:rsidP="00FD2B15">
            <w:pPr>
              <w:pStyle w:val="NoSpacing"/>
              <w:suppressAutoHyphens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A3F94">
              <w:rPr>
                <w:rFonts w:ascii="Times New Roman" w:hAnsi="Times New Roman" w:cs="Times New Roman"/>
                <w:bCs/>
                <w:sz w:val="24"/>
                <w:szCs w:val="24"/>
              </w:rPr>
              <w:t>70</w:t>
            </w:r>
          </w:p>
        </w:tc>
      </w:tr>
    </w:tbl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Pr="0000522C" w:rsidRDefault="0000522C" w:rsidP="000052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</w:t>
      </w:r>
      <w:r w:rsidR="006A3F94" w:rsidRPr="00005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 класс алгебра </w:t>
      </w:r>
    </w:p>
    <w:p w:rsidR="006A3F94" w:rsidRPr="0000522C" w:rsidRDefault="006A3F94" w:rsidP="0000522C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148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95"/>
        <w:gridCol w:w="7229"/>
        <w:gridCol w:w="6662"/>
      </w:tblGrid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637B57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D16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Количество часов 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bCs/>
                <w:sz w:val="28"/>
                <w:szCs w:val="28"/>
              </w:rPr>
              <w:t>Вводное повторение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iCs/>
                <w:sz w:val="28"/>
                <w:szCs w:val="28"/>
              </w:rPr>
              <w:t>Квадратичная функция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Уравнения и неравенства с одной переменной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Уравнения и неравенства с двумя переменными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Арифметическая и геометрическая прогрессии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Элементы комбинаторики и теории вероятностей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numPr>
                <w:ilvl w:val="0"/>
                <w:numId w:val="4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Итоговое повторение. Решение задач по курсу  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IX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 классов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0522C" w:rsidRPr="0000522C" w:rsidTr="0000522C">
        <w:trPr>
          <w:trHeight w:val="170"/>
        </w:trPr>
        <w:tc>
          <w:tcPr>
            <w:tcW w:w="995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229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6662" w:type="dxa"/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00522C" w:rsidRPr="0000522C" w:rsidRDefault="0000522C" w:rsidP="0000522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</w:tbl>
    <w:p w:rsidR="0000522C" w:rsidRDefault="0000522C" w:rsidP="006A3F94"/>
    <w:p w:rsidR="0000522C" w:rsidRDefault="0000522C" w:rsidP="006A3F94"/>
    <w:p w:rsidR="0000522C" w:rsidRPr="0000522C" w:rsidRDefault="0000522C" w:rsidP="0000522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                                                                         </w:t>
      </w:r>
      <w:r w:rsidRPr="00005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9 класс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геометрия</w:t>
      </w:r>
      <w:r w:rsidRPr="00005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tbl>
      <w:tblPr>
        <w:tblW w:w="12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84"/>
        <w:gridCol w:w="6662"/>
        <w:gridCol w:w="4426"/>
      </w:tblGrid>
      <w:tr w:rsidR="006A3F94" w:rsidRPr="0000522C" w:rsidTr="006A3F94">
        <w:tc>
          <w:tcPr>
            <w:tcW w:w="1384" w:type="dxa"/>
            <w:vAlign w:val="center"/>
          </w:tcPr>
          <w:p w:rsidR="006A3F94" w:rsidRPr="0000522C" w:rsidRDefault="006A3F94" w:rsidP="00FD2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  <w:p w:rsidR="006A3F94" w:rsidRPr="0000522C" w:rsidRDefault="006A3F94" w:rsidP="00FD2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vAlign w:val="center"/>
          </w:tcPr>
          <w:p w:rsidR="006A3F94" w:rsidRPr="0000522C" w:rsidRDefault="006A3F94" w:rsidP="00FD2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отдельных разделов, тем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6A3F94" w:rsidRPr="0000522C" w:rsidTr="006A3F94">
        <w:trPr>
          <w:trHeight w:val="409"/>
        </w:trPr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IX.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Векторы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X.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Метод координат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. Соотношения между сторонами и углами треугольника. Скалярное прои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ведение векторов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. Длина окружности и площадь круга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XIII.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Движения 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Pr="0000522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XIV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. Начальные сведения из стереоме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рии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Об аксиомах стереометрии. 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3F94" w:rsidRPr="0000522C" w:rsidTr="006A3F94"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</w:tcPr>
          <w:p w:rsidR="006A3F94" w:rsidRPr="0000522C" w:rsidRDefault="006A3F94" w:rsidP="00FD2B15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Повторение 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6A3F94" w:rsidRPr="0000522C" w:rsidTr="006A3F94">
        <w:trPr>
          <w:trHeight w:val="337"/>
        </w:trPr>
        <w:tc>
          <w:tcPr>
            <w:tcW w:w="1384" w:type="dxa"/>
          </w:tcPr>
          <w:p w:rsidR="006A3F94" w:rsidRPr="0000522C" w:rsidRDefault="0000522C" w:rsidP="00FD2B15">
            <w:pPr>
              <w:spacing w:before="120" w:after="120"/>
              <w:ind w:right="-79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6A3F94" w:rsidRPr="0000522C" w:rsidRDefault="006A3F94" w:rsidP="0000522C">
            <w:pPr>
              <w:spacing w:before="120" w:after="120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4426" w:type="dxa"/>
            <w:vAlign w:val="center"/>
          </w:tcPr>
          <w:p w:rsidR="006A3F94" w:rsidRPr="0000522C" w:rsidRDefault="006A3F94" w:rsidP="00FD2B15">
            <w:pPr>
              <w:spacing w:before="120" w:after="120"/>
              <w:ind w:right="-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0522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</w:tr>
    </w:tbl>
    <w:p w:rsidR="00D823DA" w:rsidRPr="0000522C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Pr="0000522C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Pr="0000522C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823DA" w:rsidRDefault="00D823DA" w:rsidP="001E778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D823DA" w:rsidSect="00E56217">
      <w:pgSz w:w="16838" w:h="11906" w:orient="landscape"/>
      <w:pgMar w:top="1134" w:right="1134" w:bottom="113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9F7116"/>
    <w:multiLevelType w:val="hybridMultilevel"/>
    <w:tmpl w:val="2FB0F27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08910C3"/>
    <w:multiLevelType w:val="hybridMultilevel"/>
    <w:tmpl w:val="9DE6EA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6513B98"/>
    <w:multiLevelType w:val="hybridMultilevel"/>
    <w:tmpl w:val="D6E6C1C4"/>
    <w:lvl w:ilvl="0" w:tplc="C9F2BE7A">
      <w:start w:val="1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6EC5F12"/>
    <w:multiLevelType w:val="hybridMultilevel"/>
    <w:tmpl w:val="DEE82D4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76166C3"/>
    <w:multiLevelType w:val="hybridMultilevel"/>
    <w:tmpl w:val="143A6550"/>
    <w:lvl w:ilvl="0" w:tplc="04190001">
      <w:start w:val="1"/>
      <w:numFmt w:val="bullet"/>
      <w:lvlText w:val=""/>
      <w:lvlJc w:val="left"/>
      <w:pPr>
        <w:ind w:left="3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7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B4F3600"/>
    <w:multiLevelType w:val="hybridMultilevel"/>
    <w:tmpl w:val="CCBE467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2F7D7F1E"/>
    <w:multiLevelType w:val="hybridMultilevel"/>
    <w:tmpl w:val="EB8C17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5194DA3"/>
    <w:multiLevelType w:val="hybridMultilevel"/>
    <w:tmpl w:val="59F8E552"/>
    <w:lvl w:ilvl="0" w:tplc="F7AAF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7B37AFB"/>
    <w:multiLevelType w:val="hybridMultilevel"/>
    <w:tmpl w:val="7F4617A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9702BF"/>
    <w:multiLevelType w:val="hybridMultilevel"/>
    <w:tmpl w:val="34087750"/>
    <w:lvl w:ilvl="0" w:tplc="F7AAF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BE8696A"/>
    <w:multiLevelType w:val="hybridMultilevel"/>
    <w:tmpl w:val="9BF6AC0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0221344"/>
    <w:multiLevelType w:val="hybridMultilevel"/>
    <w:tmpl w:val="986CFF0A"/>
    <w:lvl w:ilvl="0" w:tplc="688C5EDE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478E53A7"/>
    <w:multiLevelType w:val="hybridMultilevel"/>
    <w:tmpl w:val="06AAE4B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6">
    <w:nsid w:val="49D817AD"/>
    <w:multiLevelType w:val="hybridMultilevel"/>
    <w:tmpl w:val="FE86E5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9D83886"/>
    <w:multiLevelType w:val="hybridMultilevel"/>
    <w:tmpl w:val="4AECC04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AA0E19"/>
    <w:multiLevelType w:val="hybridMultilevel"/>
    <w:tmpl w:val="1A0215C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DA3AD3"/>
    <w:multiLevelType w:val="hybridMultilevel"/>
    <w:tmpl w:val="D472CCC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A3B3FB8"/>
    <w:multiLevelType w:val="hybridMultilevel"/>
    <w:tmpl w:val="7F50BF3A"/>
    <w:lvl w:ilvl="0" w:tplc="00000003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60364E72"/>
    <w:multiLevelType w:val="hybridMultilevel"/>
    <w:tmpl w:val="767026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0880E6F"/>
    <w:multiLevelType w:val="hybridMultilevel"/>
    <w:tmpl w:val="DB16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D02027"/>
    <w:multiLevelType w:val="hybridMultilevel"/>
    <w:tmpl w:val="4F10A7D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3B56743"/>
    <w:multiLevelType w:val="hybridMultilevel"/>
    <w:tmpl w:val="70FC17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>
    <w:nsid w:val="73AD7FF6"/>
    <w:multiLevelType w:val="hybridMultilevel"/>
    <w:tmpl w:val="AA1A5B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>
    <w:nsid w:val="73DC1583"/>
    <w:multiLevelType w:val="hybridMultilevel"/>
    <w:tmpl w:val="C9EACB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43">
    <w:nsid w:val="7CF76EC2"/>
    <w:multiLevelType w:val="hybridMultilevel"/>
    <w:tmpl w:val="BAE435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33"/>
  </w:num>
  <w:num w:numId="3">
    <w:abstractNumId w:val="39"/>
  </w:num>
  <w:num w:numId="4">
    <w:abstractNumId w:val="31"/>
  </w:num>
  <w:num w:numId="5">
    <w:abstractNumId w:val="4"/>
  </w:num>
  <w:num w:numId="6">
    <w:abstractNumId w:val="17"/>
    <w:lvlOverride w:ilvl="0">
      <w:startOverride w:val="1"/>
    </w:lvlOverride>
  </w:num>
  <w:num w:numId="7">
    <w:abstractNumId w:val="38"/>
  </w:num>
  <w:num w:numId="8">
    <w:abstractNumId w:val="24"/>
  </w:num>
  <w:num w:numId="9">
    <w:abstractNumId w:val="11"/>
  </w:num>
  <w:num w:numId="10">
    <w:abstractNumId w:val="18"/>
  </w:num>
  <w:num w:numId="11">
    <w:abstractNumId w:val="32"/>
  </w:num>
  <w:num w:numId="12">
    <w:abstractNumId w:val="2"/>
  </w:num>
  <w:num w:numId="13">
    <w:abstractNumId w:val="19"/>
  </w:num>
  <w:num w:numId="14">
    <w:abstractNumId w:val="13"/>
  </w:num>
  <w:num w:numId="15">
    <w:abstractNumId w:val="42"/>
  </w:num>
  <w:num w:numId="16">
    <w:abstractNumId w:val="7"/>
  </w:num>
  <w:num w:numId="17">
    <w:abstractNumId w:val="8"/>
  </w:num>
  <w:num w:numId="18">
    <w:abstractNumId w:val="21"/>
  </w:num>
  <w:num w:numId="19">
    <w:abstractNumId w:val="22"/>
  </w:num>
  <w:num w:numId="20">
    <w:abstractNumId w:val="0"/>
  </w:num>
  <w:num w:numId="21">
    <w:abstractNumId w:val="29"/>
  </w:num>
  <w:num w:numId="22">
    <w:abstractNumId w:val="26"/>
  </w:num>
  <w:num w:numId="23">
    <w:abstractNumId w:val="6"/>
  </w:num>
  <w:num w:numId="24">
    <w:abstractNumId w:val="28"/>
  </w:num>
  <w:num w:numId="25">
    <w:abstractNumId w:val="40"/>
  </w:num>
  <w:num w:numId="26">
    <w:abstractNumId w:val="14"/>
  </w:num>
  <w:num w:numId="27">
    <w:abstractNumId w:val="9"/>
  </w:num>
  <w:num w:numId="28">
    <w:abstractNumId w:val="5"/>
  </w:num>
  <w:num w:numId="29">
    <w:abstractNumId w:val="3"/>
  </w:num>
  <w:num w:numId="30">
    <w:abstractNumId w:val="34"/>
  </w:num>
  <w:num w:numId="31">
    <w:abstractNumId w:val="41"/>
  </w:num>
  <w:num w:numId="32">
    <w:abstractNumId w:val="1"/>
  </w:num>
  <w:num w:numId="33">
    <w:abstractNumId w:val="30"/>
  </w:num>
  <w:num w:numId="34">
    <w:abstractNumId w:val="23"/>
  </w:num>
  <w:num w:numId="35">
    <w:abstractNumId w:val="37"/>
  </w:num>
  <w:num w:numId="36">
    <w:abstractNumId w:val="16"/>
  </w:num>
  <w:num w:numId="37">
    <w:abstractNumId w:val="27"/>
  </w:num>
  <w:num w:numId="38">
    <w:abstractNumId w:val="10"/>
  </w:num>
  <w:num w:numId="39">
    <w:abstractNumId w:val="36"/>
  </w:num>
  <w:num w:numId="40">
    <w:abstractNumId w:val="43"/>
  </w:num>
  <w:num w:numId="41">
    <w:abstractNumId w:val="15"/>
  </w:num>
  <w:num w:numId="42">
    <w:abstractNumId w:val="12"/>
  </w:num>
  <w:num w:numId="43">
    <w:abstractNumId w:val="20"/>
  </w:num>
  <w:num w:numId="44">
    <w:abstractNumId w:val="35"/>
  </w:num>
  <w:numIdMacAtCleanup w:val="4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8304A6"/>
    <w:rsid w:val="0000522C"/>
    <w:rsid w:val="000105B3"/>
    <w:rsid w:val="001727CF"/>
    <w:rsid w:val="001E68B5"/>
    <w:rsid w:val="001E778B"/>
    <w:rsid w:val="0027462B"/>
    <w:rsid w:val="002C1EB7"/>
    <w:rsid w:val="003F4DD7"/>
    <w:rsid w:val="004411BE"/>
    <w:rsid w:val="004A4213"/>
    <w:rsid w:val="004C4CB9"/>
    <w:rsid w:val="004C59EE"/>
    <w:rsid w:val="00506145"/>
    <w:rsid w:val="00517269"/>
    <w:rsid w:val="006256A9"/>
    <w:rsid w:val="00637B57"/>
    <w:rsid w:val="006A3F94"/>
    <w:rsid w:val="00730BBC"/>
    <w:rsid w:val="00746C50"/>
    <w:rsid w:val="007A265A"/>
    <w:rsid w:val="007A37C8"/>
    <w:rsid w:val="007C4B75"/>
    <w:rsid w:val="008126B8"/>
    <w:rsid w:val="008304A6"/>
    <w:rsid w:val="0086393C"/>
    <w:rsid w:val="008B59BC"/>
    <w:rsid w:val="008D168B"/>
    <w:rsid w:val="009B4E84"/>
    <w:rsid w:val="009E78A7"/>
    <w:rsid w:val="00AC49FE"/>
    <w:rsid w:val="00AE16C5"/>
    <w:rsid w:val="00AE7E62"/>
    <w:rsid w:val="00B800D8"/>
    <w:rsid w:val="00C3721D"/>
    <w:rsid w:val="00D8122D"/>
    <w:rsid w:val="00D823DA"/>
    <w:rsid w:val="00E25730"/>
    <w:rsid w:val="00E510FE"/>
    <w:rsid w:val="00E56217"/>
    <w:rsid w:val="00EA2437"/>
    <w:rsid w:val="00FD0F4E"/>
    <w:rsid w:val="00FE5C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D0F4E"/>
  </w:style>
  <w:style w:type="paragraph" w:styleId="1">
    <w:name w:val="heading 1"/>
    <w:basedOn w:val="a0"/>
    <w:next w:val="a0"/>
    <w:link w:val="10"/>
    <w:uiPriority w:val="9"/>
    <w:qFormat/>
    <w:rsid w:val="003F4DD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styleId="2">
    <w:name w:val="heading 2"/>
    <w:basedOn w:val="a0"/>
    <w:link w:val="20"/>
    <w:qFormat/>
    <w:rsid w:val="003F4DD7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paragraph" w:styleId="3">
    <w:name w:val="heading 3"/>
    <w:aliases w:val="Обычный 2"/>
    <w:basedOn w:val="a0"/>
    <w:next w:val="a0"/>
    <w:link w:val="30"/>
    <w:uiPriority w:val="9"/>
    <w:unhideWhenUsed/>
    <w:qFormat/>
    <w:rsid w:val="003F4DD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F4DD7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rsid w:val="003F4DD7"/>
    <w:rPr>
      <w:rFonts w:ascii="Times New Roman" w:eastAsia="@Arial Unicode MS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aliases w:val="Обычный 2 Знак"/>
    <w:basedOn w:val="a1"/>
    <w:link w:val="3"/>
    <w:uiPriority w:val="9"/>
    <w:rsid w:val="003F4DD7"/>
    <w:rPr>
      <w:rFonts w:ascii="Cambria" w:eastAsia="Times New Roman" w:hAnsi="Cambria" w:cs="Times New Roman"/>
      <w:b/>
      <w:bCs/>
      <w:color w:val="4F81BD"/>
      <w:sz w:val="24"/>
      <w:szCs w:val="24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3F4DD7"/>
  </w:style>
  <w:style w:type="paragraph" w:styleId="a4">
    <w:name w:val="No Spacing"/>
    <w:uiPriority w:val="1"/>
    <w:qFormat/>
    <w:rsid w:val="003F4D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0"/>
    <w:uiPriority w:val="34"/>
    <w:qFormat/>
    <w:rsid w:val="003F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link w:val="ListParagraphChar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2"/>
    <w:locked/>
    <w:rsid w:val="003F4DD7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4DD7"/>
    <w:rPr>
      <w:rFonts w:ascii="Times New Roman" w:hAnsi="Times New Roman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F4DD7"/>
    <w:rPr>
      <w:rFonts w:ascii="Times New Roman" w:hAnsi="Times New Roman"/>
      <w:sz w:val="24"/>
      <w:u w:val="none"/>
      <w:effect w:val="none"/>
    </w:rPr>
  </w:style>
  <w:style w:type="paragraph" w:customStyle="1" w:styleId="a">
    <w:name w:val="НОМЕРА"/>
    <w:basedOn w:val="a6"/>
    <w:link w:val="a7"/>
    <w:rsid w:val="003F4DD7"/>
    <w:pPr>
      <w:numPr>
        <w:numId w:val="6"/>
      </w:numPr>
      <w:jc w:val="both"/>
    </w:pPr>
    <w:rPr>
      <w:rFonts w:ascii="Arial Narrow" w:hAnsi="Arial Narrow"/>
      <w:sz w:val="18"/>
      <w:szCs w:val="18"/>
      <w:lang/>
    </w:rPr>
  </w:style>
  <w:style w:type="paragraph" w:styleId="a6">
    <w:name w:val="Normal (Web)"/>
    <w:basedOn w:val="a0"/>
    <w:unhideWhenUsed/>
    <w:rsid w:val="003F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ОМЕРА Знак"/>
    <w:link w:val="a"/>
    <w:locked/>
    <w:rsid w:val="003F4DD7"/>
    <w:rPr>
      <w:rFonts w:ascii="Arial Narrow" w:eastAsia="Times New Roman" w:hAnsi="Arial Narrow" w:cs="Times New Roman"/>
      <w:sz w:val="18"/>
      <w:szCs w:val="18"/>
      <w:lang w:eastAsia="ru-RU"/>
    </w:rPr>
  </w:style>
  <w:style w:type="paragraph" w:styleId="a8">
    <w:name w:val="Subtitle"/>
    <w:basedOn w:val="a0"/>
    <w:next w:val="a0"/>
    <w:link w:val="a9"/>
    <w:qFormat/>
    <w:rsid w:val="003F4DD7"/>
    <w:pPr>
      <w:numPr>
        <w:ilvl w:val="1"/>
      </w:numPr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9">
    <w:name w:val="Подзаголовок Знак"/>
    <w:basedOn w:val="a1"/>
    <w:link w:val="a8"/>
    <w:rsid w:val="003F4DD7"/>
    <w:rPr>
      <w:rFonts w:ascii="Cambria" w:eastAsia="Calibri" w:hAnsi="Cambria" w:cs="Times New Roman"/>
      <w:i/>
      <w:iCs/>
      <w:color w:val="4F81BD"/>
      <w:spacing w:val="15"/>
      <w:sz w:val="24"/>
      <w:szCs w:val="24"/>
      <w:lang w:eastAsia="ru-RU"/>
    </w:rPr>
  </w:style>
  <w:style w:type="paragraph" w:styleId="aa">
    <w:name w:val="Balloon Text"/>
    <w:basedOn w:val="a0"/>
    <w:link w:val="ab"/>
    <w:unhideWhenUsed/>
    <w:rsid w:val="003F4DD7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3F4DD7"/>
    <w:rPr>
      <w:rFonts w:ascii="Tahoma" w:eastAsia="Times New Roman" w:hAnsi="Tahoma" w:cs="Times New Roman"/>
      <w:sz w:val="16"/>
      <w:szCs w:val="16"/>
      <w:lang w:eastAsia="ru-RU"/>
    </w:rPr>
  </w:style>
  <w:style w:type="paragraph" w:styleId="HTML">
    <w:name w:val="HTML Preformatted"/>
    <w:basedOn w:val="a0"/>
    <w:link w:val="HTML0"/>
    <w:rsid w:val="003F4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3F4DD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c">
    <w:name w:val="Body Text Indent"/>
    <w:basedOn w:val="a0"/>
    <w:link w:val="ad"/>
    <w:rsid w:val="003F4DD7"/>
    <w:pPr>
      <w:spacing w:after="0" w:line="360" w:lineRule="auto"/>
      <w:ind w:right="50" w:firstLine="720"/>
      <w:jc w:val="both"/>
    </w:pPr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character" w:customStyle="1" w:styleId="ad">
    <w:name w:val="Основной текст с отступом Знак"/>
    <w:basedOn w:val="a1"/>
    <w:link w:val="ac"/>
    <w:rsid w:val="003F4DD7"/>
    <w:rPr>
      <w:rFonts w:ascii="Times New Roman" w:eastAsia="Times New Roman" w:hAnsi="Times New Roman" w:cs="Times New Roman"/>
      <w:i/>
      <w:sz w:val="28"/>
      <w:szCs w:val="28"/>
      <w:lang w:eastAsia="ru-RU"/>
    </w:rPr>
  </w:style>
  <w:style w:type="paragraph" w:styleId="21">
    <w:name w:val="Body Text Indent 2"/>
    <w:basedOn w:val="a0"/>
    <w:link w:val="22"/>
    <w:rsid w:val="003F4DD7"/>
    <w:pPr>
      <w:spacing w:after="0" w:line="240" w:lineRule="auto"/>
      <w:ind w:firstLine="720"/>
      <w:jc w:val="both"/>
    </w:pPr>
    <w:rPr>
      <w:rFonts w:ascii="Arial" w:eastAsia="Times New Roman" w:hAnsi="Arial" w:cs="Times New Roman"/>
      <w:i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3F4DD7"/>
    <w:rPr>
      <w:rFonts w:ascii="Arial" w:eastAsia="Times New Roman" w:hAnsi="Arial" w:cs="Times New Roman"/>
      <w:i/>
      <w:sz w:val="28"/>
      <w:szCs w:val="28"/>
      <w:lang w:eastAsia="ru-RU"/>
    </w:rPr>
  </w:style>
  <w:style w:type="paragraph" w:styleId="ae">
    <w:name w:val="header"/>
    <w:basedOn w:val="a0"/>
    <w:link w:val="af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Верхний колонтитул Знак"/>
    <w:basedOn w:val="a1"/>
    <w:link w:val="ae"/>
    <w:rsid w:val="003F4D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0"/>
    <w:link w:val="af1"/>
    <w:uiPriority w:val="99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3F4DD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age number"/>
    <w:basedOn w:val="a1"/>
    <w:rsid w:val="003F4DD7"/>
  </w:style>
  <w:style w:type="paragraph" w:customStyle="1" w:styleId="ConsPlusNonformat">
    <w:name w:val="ConsPlusNonformat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3">
    <w:name w:val="Hyperlink"/>
    <w:uiPriority w:val="99"/>
    <w:unhideWhenUsed/>
    <w:rsid w:val="003F4DD7"/>
    <w:rPr>
      <w:color w:val="0000FF"/>
      <w:u w:val="single"/>
    </w:rPr>
  </w:style>
  <w:style w:type="table" w:styleId="af4">
    <w:name w:val="Table Grid"/>
    <w:basedOn w:val="a2"/>
    <w:uiPriority w:val="59"/>
    <w:rsid w:val="003F4D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0"/>
    <w:rsid w:val="003F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4DD7"/>
    <w:pPr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color w:val="000000"/>
      <w:sz w:val="24"/>
      <w:szCs w:val="24"/>
      <w:lang w:eastAsia="ru-RU"/>
    </w:rPr>
  </w:style>
  <w:style w:type="paragraph" w:customStyle="1" w:styleId="23">
    <w:name w:val="Абзац списка2"/>
    <w:basedOn w:val="a0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/>
    </w:rPr>
  </w:style>
  <w:style w:type="paragraph" w:customStyle="1" w:styleId="Style4">
    <w:name w:val="Style4"/>
    <w:basedOn w:val="a0"/>
    <w:rsid w:val="003F4DD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0"/>
    <w:link w:val="af6"/>
    <w:rsid w:val="003F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3F4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3F4DD7"/>
    <w:rPr>
      <w:vertAlign w:val="superscript"/>
    </w:rPr>
  </w:style>
  <w:style w:type="table" w:customStyle="1" w:styleId="13">
    <w:name w:val="Сетка таблицы1"/>
    <w:basedOn w:val="a2"/>
    <w:next w:val="af4"/>
    <w:uiPriority w:val="59"/>
    <w:rsid w:val="007C4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Spacing">
    <w:name w:val="No Spacing"/>
    <w:rsid w:val="00637B57"/>
    <w:pPr>
      <w:spacing w:after="0" w:line="240" w:lineRule="auto"/>
    </w:pPr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3F4DD7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paragraph" w:styleId="2">
    <w:name w:val="heading 2"/>
    <w:basedOn w:val="a0"/>
    <w:link w:val="20"/>
    <w:qFormat/>
    <w:rsid w:val="003F4DD7"/>
    <w:pPr>
      <w:spacing w:after="0" w:line="360" w:lineRule="auto"/>
      <w:ind w:firstLine="709"/>
      <w:jc w:val="both"/>
      <w:outlineLvl w:val="1"/>
    </w:pPr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paragraph" w:styleId="3">
    <w:name w:val="heading 3"/>
    <w:aliases w:val="Обычный 2"/>
    <w:basedOn w:val="a0"/>
    <w:next w:val="a0"/>
    <w:link w:val="30"/>
    <w:uiPriority w:val="9"/>
    <w:unhideWhenUsed/>
    <w:qFormat/>
    <w:rsid w:val="003F4DD7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3F4DD7"/>
    <w:rPr>
      <w:rFonts w:ascii="Cambria" w:eastAsia="Times New Roman" w:hAnsi="Cambria" w:cs="Times New Roman"/>
      <w:b/>
      <w:bCs/>
      <w:color w:val="365F91"/>
      <w:sz w:val="28"/>
      <w:szCs w:val="28"/>
      <w:lang w:val="x-none" w:eastAsia="ru-RU"/>
    </w:rPr>
  </w:style>
  <w:style w:type="character" w:customStyle="1" w:styleId="20">
    <w:name w:val="Заголовок 2 Знак"/>
    <w:basedOn w:val="a1"/>
    <w:link w:val="2"/>
    <w:rsid w:val="003F4DD7"/>
    <w:rPr>
      <w:rFonts w:ascii="Times New Roman" w:eastAsia="@Arial Unicode MS" w:hAnsi="Times New Roman" w:cs="Times New Roman"/>
      <w:b/>
      <w:bCs/>
      <w:sz w:val="28"/>
      <w:szCs w:val="28"/>
      <w:lang w:val="x-none" w:eastAsia="ru-RU"/>
    </w:rPr>
  </w:style>
  <w:style w:type="character" w:customStyle="1" w:styleId="30">
    <w:name w:val="Заголовок 3 Знак"/>
    <w:aliases w:val="Обычный 2 Знак"/>
    <w:basedOn w:val="a1"/>
    <w:link w:val="3"/>
    <w:uiPriority w:val="9"/>
    <w:rsid w:val="003F4DD7"/>
    <w:rPr>
      <w:rFonts w:ascii="Cambria" w:eastAsia="Times New Roman" w:hAnsi="Cambria" w:cs="Times New Roman"/>
      <w:b/>
      <w:bCs/>
      <w:color w:val="4F81BD"/>
      <w:sz w:val="24"/>
      <w:szCs w:val="24"/>
      <w:lang w:val="x-none" w:eastAsia="ru-RU"/>
    </w:rPr>
  </w:style>
  <w:style w:type="numbering" w:customStyle="1" w:styleId="11">
    <w:name w:val="Нет списка1"/>
    <w:next w:val="a3"/>
    <w:uiPriority w:val="99"/>
    <w:semiHidden/>
    <w:unhideWhenUsed/>
    <w:rsid w:val="003F4DD7"/>
  </w:style>
  <w:style w:type="paragraph" w:styleId="a4">
    <w:name w:val="No Spacing"/>
    <w:uiPriority w:val="1"/>
    <w:qFormat/>
    <w:rsid w:val="003F4DD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List Paragraph"/>
    <w:basedOn w:val="a0"/>
    <w:uiPriority w:val="34"/>
    <w:qFormat/>
    <w:rsid w:val="003F4D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0"/>
    <w:link w:val="ListParagraphChar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ru-RU"/>
    </w:rPr>
  </w:style>
  <w:style w:type="character" w:customStyle="1" w:styleId="ListParagraphChar">
    <w:name w:val="List Paragraph Char"/>
    <w:link w:val="12"/>
    <w:locked/>
    <w:rsid w:val="003F4DD7"/>
    <w:rPr>
      <w:rFonts w:ascii="Calibri" w:eastAsia="Times New Roman" w:hAnsi="Calibri" w:cs="Times New Roman"/>
      <w:sz w:val="24"/>
      <w:szCs w:val="24"/>
      <w:lang w:val="x-none"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4DD7"/>
    <w:rPr>
      <w:rFonts w:ascii="Times New Roman" w:hAnsi="Times New Roman"/>
      <w:sz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3F4DD7"/>
    <w:rPr>
      <w:rFonts w:ascii="Times New Roman" w:hAnsi="Times New Roman"/>
      <w:sz w:val="24"/>
      <w:u w:val="none"/>
      <w:effect w:val="none"/>
    </w:rPr>
  </w:style>
  <w:style w:type="paragraph" w:customStyle="1" w:styleId="a">
    <w:name w:val="НОМЕРА"/>
    <w:basedOn w:val="a6"/>
    <w:link w:val="a7"/>
    <w:rsid w:val="003F4DD7"/>
    <w:pPr>
      <w:numPr>
        <w:numId w:val="6"/>
      </w:numPr>
      <w:jc w:val="both"/>
    </w:pPr>
    <w:rPr>
      <w:rFonts w:ascii="Arial Narrow" w:hAnsi="Arial Narrow"/>
      <w:sz w:val="18"/>
      <w:szCs w:val="18"/>
      <w:lang w:val="x-none"/>
    </w:rPr>
  </w:style>
  <w:style w:type="paragraph" w:styleId="a6">
    <w:name w:val="Normal (Web)"/>
    <w:basedOn w:val="a0"/>
    <w:unhideWhenUsed/>
    <w:rsid w:val="003F4D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ОМЕРА Знак"/>
    <w:link w:val="a"/>
    <w:locked/>
    <w:rsid w:val="003F4DD7"/>
    <w:rPr>
      <w:rFonts w:ascii="Arial Narrow" w:eastAsia="Times New Roman" w:hAnsi="Arial Narrow" w:cs="Times New Roman"/>
      <w:sz w:val="18"/>
      <w:szCs w:val="18"/>
      <w:lang w:val="x-none" w:eastAsia="ru-RU"/>
    </w:rPr>
  </w:style>
  <w:style w:type="paragraph" w:styleId="a8">
    <w:name w:val="Subtitle"/>
    <w:basedOn w:val="a0"/>
    <w:next w:val="a0"/>
    <w:link w:val="a9"/>
    <w:qFormat/>
    <w:rsid w:val="003F4DD7"/>
    <w:pPr>
      <w:numPr>
        <w:ilvl w:val="1"/>
      </w:numPr>
    </w:pPr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ru-RU"/>
    </w:rPr>
  </w:style>
  <w:style w:type="character" w:customStyle="1" w:styleId="a9">
    <w:name w:val="Подзаголовок Знак"/>
    <w:basedOn w:val="a1"/>
    <w:link w:val="a8"/>
    <w:rsid w:val="003F4DD7"/>
    <w:rPr>
      <w:rFonts w:ascii="Cambria" w:eastAsia="Calibri" w:hAnsi="Cambria" w:cs="Times New Roman"/>
      <w:i/>
      <w:iCs/>
      <w:color w:val="4F81BD"/>
      <w:spacing w:val="15"/>
      <w:sz w:val="24"/>
      <w:szCs w:val="24"/>
      <w:lang w:val="x-none" w:eastAsia="ru-RU"/>
    </w:rPr>
  </w:style>
  <w:style w:type="paragraph" w:styleId="aa">
    <w:name w:val="Balloon Text"/>
    <w:basedOn w:val="a0"/>
    <w:link w:val="ab"/>
    <w:unhideWhenUsed/>
    <w:rsid w:val="003F4DD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ru-RU"/>
    </w:rPr>
  </w:style>
  <w:style w:type="character" w:customStyle="1" w:styleId="ab">
    <w:name w:val="Текст выноски Знак"/>
    <w:basedOn w:val="a1"/>
    <w:link w:val="aa"/>
    <w:rsid w:val="003F4DD7"/>
    <w:rPr>
      <w:rFonts w:ascii="Tahoma" w:eastAsia="Times New Roman" w:hAnsi="Tahoma" w:cs="Times New Roman"/>
      <w:sz w:val="16"/>
      <w:szCs w:val="16"/>
      <w:lang w:val="x-none" w:eastAsia="ru-RU"/>
    </w:rPr>
  </w:style>
  <w:style w:type="paragraph" w:styleId="HTML">
    <w:name w:val="HTML Preformatted"/>
    <w:basedOn w:val="a0"/>
    <w:link w:val="HTML0"/>
    <w:rsid w:val="003F4D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val="x-none" w:eastAsia="ru-RU"/>
    </w:rPr>
  </w:style>
  <w:style w:type="character" w:customStyle="1" w:styleId="HTML0">
    <w:name w:val="Стандартный HTML Знак"/>
    <w:basedOn w:val="a1"/>
    <w:link w:val="HTML"/>
    <w:rsid w:val="003F4DD7"/>
    <w:rPr>
      <w:rFonts w:ascii="Courier New" w:eastAsia="Times New Roman" w:hAnsi="Courier New" w:cs="Times New Roman"/>
      <w:sz w:val="20"/>
      <w:szCs w:val="20"/>
      <w:lang w:val="x-none" w:eastAsia="ru-RU"/>
    </w:rPr>
  </w:style>
  <w:style w:type="paragraph" w:styleId="ac">
    <w:name w:val="Body Text Indent"/>
    <w:basedOn w:val="a0"/>
    <w:link w:val="ad"/>
    <w:rsid w:val="003F4DD7"/>
    <w:pPr>
      <w:spacing w:after="0" w:line="360" w:lineRule="auto"/>
      <w:ind w:right="50" w:firstLine="720"/>
      <w:jc w:val="both"/>
    </w:pPr>
    <w:rPr>
      <w:rFonts w:ascii="Times New Roman" w:eastAsia="Times New Roman" w:hAnsi="Times New Roman" w:cs="Times New Roman"/>
      <w:i/>
      <w:sz w:val="28"/>
      <w:szCs w:val="28"/>
      <w:lang w:val="x-none" w:eastAsia="ru-RU"/>
    </w:rPr>
  </w:style>
  <w:style w:type="character" w:customStyle="1" w:styleId="ad">
    <w:name w:val="Основной текст с отступом Знак"/>
    <w:basedOn w:val="a1"/>
    <w:link w:val="ac"/>
    <w:rsid w:val="003F4DD7"/>
    <w:rPr>
      <w:rFonts w:ascii="Times New Roman" w:eastAsia="Times New Roman" w:hAnsi="Times New Roman" w:cs="Times New Roman"/>
      <w:i/>
      <w:sz w:val="28"/>
      <w:szCs w:val="28"/>
      <w:lang w:val="x-none" w:eastAsia="ru-RU"/>
    </w:rPr>
  </w:style>
  <w:style w:type="paragraph" w:styleId="21">
    <w:name w:val="Body Text Indent 2"/>
    <w:basedOn w:val="a0"/>
    <w:link w:val="22"/>
    <w:rsid w:val="003F4DD7"/>
    <w:pPr>
      <w:spacing w:after="0" w:line="240" w:lineRule="auto"/>
      <w:ind w:firstLine="720"/>
      <w:jc w:val="both"/>
    </w:pPr>
    <w:rPr>
      <w:rFonts w:ascii="Arial" w:eastAsia="Times New Roman" w:hAnsi="Arial" w:cs="Times New Roman"/>
      <w:i/>
      <w:sz w:val="28"/>
      <w:szCs w:val="28"/>
      <w:lang w:val="x-none" w:eastAsia="ru-RU"/>
    </w:rPr>
  </w:style>
  <w:style w:type="character" w:customStyle="1" w:styleId="22">
    <w:name w:val="Основной текст с отступом 2 Знак"/>
    <w:basedOn w:val="a1"/>
    <w:link w:val="21"/>
    <w:rsid w:val="003F4DD7"/>
    <w:rPr>
      <w:rFonts w:ascii="Arial" w:eastAsia="Times New Roman" w:hAnsi="Arial" w:cs="Times New Roman"/>
      <w:i/>
      <w:sz w:val="28"/>
      <w:szCs w:val="28"/>
      <w:lang w:val="x-none" w:eastAsia="ru-RU"/>
    </w:rPr>
  </w:style>
  <w:style w:type="paragraph" w:styleId="ae">
    <w:name w:val="header"/>
    <w:basedOn w:val="a0"/>
    <w:link w:val="af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">
    <w:name w:val="Верхний колонтитул Знак"/>
    <w:basedOn w:val="a1"/>
    <w:link w:val="ae"/>
    <w:rsid w:val="003F4D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f0">
    <w:name w:val="footer"/>
    <w:basedOn w:val="a0"/>
    <w:link w:val="af1"/>
    <w:uiPriority w:val="99"/>
    <w:unhideWhenUsed/>
    <w:rsid w:val="003F4DD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f1">
    <w:name w:val="Нижний колонтитул Знак"/>
    <w:basedOn w:val="a1"/>
    <w:link w:val="af0"/>
    <w:uiPriority w:val="99"/>
    <w:rsid w:val="003F4DD7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2">
    <w:name w:val="page number"/>
    <w:basedOn w:val="a1"/>
    <w:rsid w:val="003F4DD7"/>
  </w:style>
  <w:style w:type="paragraph" w:customStyle="1" w:styleId="ConsPlusNonformat">
    <w:name w:val="ConsPlusNonformat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styleId="af3">
    <w:name w:val="Hyperlink"/>
    <w:uiPriority w:val="99"/>
    <w:unhideWhenUsed/>
    <w:rsid w:val="003F4DD7"/>
    <w:rPr>
      <w:color w:val="0000FF"/>
      <w:u w:val="single"/>
    </w:rPr>
  </w:style>
  <w:style w:type="table" w:styleId="af4">
    <w:name w:val="Table Grid"/>
    <w:basedOn w:val="a2"/>
    <w:uiPriority w:val="59"/>
    <w:rsid w:val="003F4D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3">
    <w:name w:val="stylet3"/>
    <w:basedOn w:val="a0"/>
    <w:rsid w:val="003F4D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3F4DD7"/>
    <w:pPr>
      <w:autoSpaceDE w:val="0"/>
      <w:autoSpaceDN w:val="0"/>
      <w:adjustRightInd w:val="0"/>
      <w:spacing w:after="0" w:line="240" w:lineRule="auto"/>
    </w:pPr>
    <w:rPr>
      <w:rFonts w:ascii="Century Schoolbook" w:eastAsia="Times New Roman" w:hAnsi="Century Schoolbook" w:cs="Century Schoolbook"/>
      <w:color w:val="000000"/>
      <w:sz w:val="24"/>
      <w:szCs w:val="24"/>
      <w:lang w:eastAsia="ru-RU"/>
    </w:rPr>
  </w:style>
  <w:style w:type="paragraph" w:customStyle="1" w:styleId="23">
    <w:name w:val="Абзац списка2"/>
    <w:basedOn w:val="a0"/>
    <w:rsid w:val="003F4DD7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customStyle="1" w:styleId="Style4">
    <w:name w:val="Style4"/>
    <w:basedOn w:val="a0"/>
    <w:rsid w:val="003F4DD7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3F4DD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5">
    <w:name w:val="footnote text"/>
    <w:basedOn w:val="a0"/>
    <w:link w:val="af6"/>
    <w:rsid w:val="003F4D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Текст сноски Знак"/>
    <w:basedOn w:val="a1"/>
    <w:link w:val="af5"/>
    <w:rsid w:val="003F4DD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7">
    <w:name w:val="footnote reference"/>
    <w:rsid w:val="003F4DD7"/>
    <w:rPr>
      <w:vertAlign w:val="superscript"/>
    </w:rPr>
  </w:style>
  <w:style w:type="table" w:customStyle="1" w:styleId="13">
    <w:name w:val="Сетка таблицы1"/>
    <w:basedOn w:val="a2"/>
    <w:next w:val="af4"/>
    <w:uiPriority w:val="59"/>
    <w:rsid w:val="007C4B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8.bin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png"/><Relationship Id="rId42" Type="http://schemas.openxmlformats.org/officeDocument/2006/relationships/fontTable" Target="fontTable.xml"/><Relationship Id="rId7" Type="http://schemas.openxmlformats.org/officeDocument/2006/relationships/image" Target="media/image2.wmf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image" Target="media/image9.wmf"/><Relationship Id="rId29" Type="http://schemas.openxmlformats.org/officeDocument/2006/relationships/oleObject" Target="embeddings/oleObject12.bin"/><Relationship Id="rId41" Type="http://schemas.openxmlformats.org/officeDocument/2006/relationships/oleObject" Target="embeddings/oleObject20.bin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9.bin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8.wmf"/><Relationship Id="rId31" Type="http://schemas.openxmlformats.org/officeDocument/2006/relationships/oleObject" Target="embeddings/oleObject13.bin"/><Relationship Id="rId44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wmf"/><Relationship Id="rId35" Type="http://schemas.openxmlformats.org/officeDocument/2006/relationships/image" Target="media/image16.wmf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CF30A-A290-4543-872D-CD049BD88A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</TotalTime>
  <Pages>47</Pages>
  <Words>11540</Words>
  <Characters>65780</Characters>
  <Application>Microsoft Office Word</Application>
  <DocSecurity>0</DocSecurity>
  <Lines>548</Lines>
  <Paragraphs>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acer</cp:lastModifiedBy>
  <cp:revision>22</cp:revision>
  <dcterms:created xsi:type="dcterms:W3CDTF">2019-04-01T14:13:00Z</dcterms:created>
  <dcterms:modified xsi:type="dcterms:W3CDTF">2019-04-20T17:07:00Z</dcterms:modified>
</cp:coreProperties>
</file>